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4C" w:rsidRPr="0040395C" w:rsidRDefault="00E15F4C" w:rsidP="000417A8">
      <w:pPr>
        <w:shd w:val="clear" w:color="auto" w:fill="FFFFFF"/>
        <w:spacing w:after="0" w:line="540" w:lineRule="atLeast"/>
        <w:jc w:val="center"/>
        <w:outlineLvl w:val="0"/>
      </w:pPr>
      <w:r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 xml:space="preserve"> </w:t>
      </w:r>
      <w:r w:rsidRPr="0040395C">
        <w:t>ГЛАВНЫЙ ГОСУДАРСТВЕННЫЙ САНИТАРНЫЙ ВРАЧ РФ</w:t>
      </w:r>
    </w:p>
    <w:p w:rsidR="00E15F4C" w:rsidRPr="0040395C" w:rsidRDefault="00E15F4C" w:rsidP="00802BD5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ПОСТАНОВЛЕНИЕ</w:t>
      </w:r>
    </w:p>
    <w:p w:rsidR="00E15F4C" w:rsidRPr="0040395C" w:rsidRDefault="00E15F4C" w:rsidP="00802BD5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от 28 сентября 2020 года № 28</w:t>
      </w:r>
    </w:p>
    <w:p w:rsidR="00E15F4C" w:rsidRPr="0040395C" w:rsidRDefault="00E15F4C" w:rsidP="00802BD5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Об утверждении с</w:t>
      </w: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анитарных правил СП 2.4.3648-20</w:t>
      </w: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br/>
        <w:t>«</w:t>
      </w: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оздоровления детей и молодежи»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соответствии со </w:t>
      </w:r>
      <w:hyperlink r:id="rId5" w:anchor="/document/99/901729631/XA00M9Q2NI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статьей 39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Федерального закона от 30.03.1999 № 52-ФЗ «О санитарно-эпидемиологическом благополучии населения» (Собрание зак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нодательства Российской Федерации, 1999, № 14, ст. 1650; 2019, № 30, ст. 4134) и </w:t>
      </w:r>
      <w:hyperlink r:id="rId6" w:anchor="/document/99/902042540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постановлением Правительства Российской Федерации от 24.07.2000 № 554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Положения о государственной санитар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но-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эпидемиологической службе Российской Федерации и Положения о государс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венном санитарно-эпидемиологическом нормировании» (Собрание законод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тельства Российской Федерации, 2000, № 31, ст. 3295; 2004, № 8, ст. 663; № 47, ст. 4666; 2005, № 39, ст. 3953) постановляю: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 Утвердить санитарные правила СП 2.4.3648-20 «Санитарно- эпидеми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логические требования к организациям воспитания и обучения, отдыха и озд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ровления детей и молодежи» (приложение).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 Ввести в действие санитарные правила СП 2.4.3648-20 «Санитарно- эпидемиологические требования к организациям воспитания и обучения, отд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ха и оздоровления детей и молодежи» с 01.01.2021.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 Установить срок действия санитарных правил СП 2.4.3648-20 «Санитарно-эпидемиологические требования к организациям воспитания и обучения, отдыха и оздоровления детей и молодежи» до 01.01.2027.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4. Признать утратившими силу с 01.01.2021: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7" w:anchor="/document/99/902218028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20.11.2002 № 38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введении в действие Санитарных правил и нормативов» (зарегистрировано Минюстом России 19.12.2002, регистрацио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ный № 4046);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 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8" w:anchor="/document/99/902268718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28.01.2003 № 2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введении в действие санитарно- эпидемиол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гических правил и нормативов СанПиН 2.4.3.1186-03» (зарегистрировано Минюстом России 11.02.2003, регистрационный № 4204);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9" w:anchor="/document/99/420292122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17.04.2003 № 51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введении в действие санитарно- эпидемиол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гических правил и нормативов СанПиН 2.4.7/1.1.1286-03» (зарегистрировано Минюстом России 05.05.2003, регистрационный № 4499);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0" w:anchor="/document/99/420300289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03.06.2003 № 118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введении в действие санитарно- эпидеми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логических правил и нормативов СанПиН 2.2.2/2.4.1340-03» (зарегистрировано Минюстом России 10.06.2003, регистрационный № 4673);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1" w:anchor="/document/99/456054926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25.04.2007 № 22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2.2.2/2.4.2198-07» (зарегистрировано Минюстом России 07.06.2007, регистрационный № 9615);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2" w:anchor="/document/99/901729631/ZA01O363AB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28.04.2007 № 24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2.4.3.2201-07» (зар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гистрировано Минюстом России 07.06.2007, регистрационный № 9610);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3" w:anchor="/document/99/901713538/XA00M7C2MK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23.07.2008 № 45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2.4.5.2409-08» (зар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гистрировано Минюстом России 07.08.2008, регистрационный № 12085);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4" w:anchor="/document/99/542618607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30.09.2009 № 58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2.4.6.2553-09» (зар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гистрировано Минюстом России 05.11.2009, регистрационный № 15172);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5" w:anchor="/document/99/564946908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30.09.2009 № 59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2.4.3.2554-09» (зар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гистрировано Минюстом России 06.11.2009, регистрационный № 15197);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6" w:anchor="/document/99/542643174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19.04.2010 № 25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2.4.4.2599-10» (зар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гистрировано Минюстом России 26.05.2010, регистрационный № 17378);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7" w:anchor="/document/99/901729631/XA00MDM2NR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30.04.2010 № 48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2.2.2/2.4.2620-10» (зарегистрировано Минюстом России 07.06.2010, регистрационный № 17481);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8" w:anchor="/document/99/902389617/XA00M7S2N3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28.06.2010 № 72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2.4.7/1.1.2651-10» (зарегистрировано Минюстом России 22.07.2010, регистрационный № 17944);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19" w:anchor="/document/99/902389617/XA00M7S2N3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03.09.2010 № 116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2.2.2/2.4.2732-10 «Изменение № 3 к СанПиН 2.2.2/2.4.1340-03 «Гигиенические требования к пе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сональным электронно-вычислительным машинам и организации работы» (з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регистрировано Минюстом России 18.10.2010, регистрационный № 18748);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0" w:anchor="/document/99/901729631/XA00M9U2ND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29.12.2010 № 189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2.4.2.2821-10 «С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нитарно-эпидемиологические требования к условиям и организации обучения в общеобразовательных учреждениях» (зарегистрировано Минюстом России 03.03.2011, регистрационный № 19993);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1" w:anchor="/document/99/566484141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04.03.2011 № 17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2.4.3.2841-11 «Изм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нения № 3 к СанПиН 2.4.3.1186-03 «Санитарно- эпидемиологические требов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к организации учебно-производственного процесса в образовательных 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реждениях начального профессионального образования» (зарегистрировано Минюстом России 29.03.2011, регистрационный № 20327);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2" w:anchor="/document/99/901729631/ZAP1UE438K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 от 18.03.2011 № 22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2.4.2.2842-11 «Сан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работы лагерей труда и отдыха для подростков» (зарегистрировано Ми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юстом России 24.03.2011, регистрационный № 20277);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3" w:anchor="/document/99/902389617/ZA00MAI2N8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29.06.2011 № 85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2.4.2.2883-11 «Изм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нения № 1 к СанПиН 2.4.2.2821-10 «Санитарно- эпидемиологические требов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к условиям и организации обучения в общеобразовательных учреждениях» (зарегистрировано Минюстом России 15.12.2011, регистрационный № 22637);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4" w:anchor="/document/99/542620432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18.03.2011 № 21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2.4.2.2843-11 «Сан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работы детских санаториев» (зарегистрировано Минюстом России 24.03.2011, регистрационный № 20279);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5" w:anchor="/document/99/901729631/XA00M9U2ND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14.05.2013 № 25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2.4.4.3048-13 «Сан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тарно-эпидемиологические требования к устройству и организации работы де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ских лагерей палаточного типа» (зарегистрировано Минюстом России 29.05.2013, регистрационный № 28563);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6" w:anchor="/document/99/499023522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15.05.2013 № 26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2.4.1.3049-13 «Сан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режима работы дошкольных образовательных организаций» (зарегистр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ровано Минюстом России 29.05.2013, регистрационный № 28564);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7" w:anchor="/document/99/499066528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19.12.2013 № 68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2.4.1.3147-13 «Сан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тарно-эпидемиологические требования к дошкольным группам, размещенным в жилых помещениях жилищного фонда» (зарегистрировано Минюстом России 03.02.2014, регистрационный №31209);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8" w:anchor="/document/99/499070814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25.12.2013 № 72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внесении изменений № 2 в СанПиН 2.4.2.2821-10 «Санитарно-эпидемиологические требования к условиям и орг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низации обучения в общеобразовательных учреждениях» (зарегистрировано Минюстом России 27.03.2014, регистрационный № 31751);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29" w:anchor="/document/99/499071210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27.12.2013 № 73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2.4.4.3155-13 «Сан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работы стационарных организаций отдыха и оздоровления детей» (зарег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стрировано Минюстом России 18.04.2014, регистрационный № 32024);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0" w:anchor="/document/99/420207400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04.07.2014 № 41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2.4.4.3172-14 «Сан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режима работы образовательных организаций дополнительного образов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детей» (зарегистрировано Минюстом России 20.08.2014, регистрационный № 33660);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1" w:anchor="/document/99/420238326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02.12.2014 № 78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признании утратившим силу пункта 2.2 СанПиН 2.4.7.1166-02 «Гигиенические требования к изданиям учебным для общего и начального профессионального образования» (зарегистрировано Минюстом России 11.12.2014, регистрационный № 35144);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2" w:anchor="/document/99/420253581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09.02.2015 № 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2.4.3259- 15 «Сан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режима работы организаций для детей-сирот и детей, оставшихся без поп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чения родителей» (зарегистрировано Минюстом России 26.03.2015, регистр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ционный № 36571);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3" w:anchor="/document/99/420292122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20.07.2015 № 28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внесении изменений в СанПиН 2.4.1.3049-13 «Санитарно-эпидемиологические требования к устройству, содержанию и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ганизации режима работы дошкольных образовательных организаций» (зарег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стрировано Минюстом России 03.08.2015 регистрационный № 38312);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4" w:anchor="/document/99/420292638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10.07.2015 № 26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«Об утверждении СанПиН 2.4.2.3286-15 «Сан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щихся с ограниченными возможностями здоровья» (зарегистрировано Миню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том России 14.08.2015, регистрационный № 38528);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5" w:anchor="/document/99/420300289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27.08.2015 № 41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внесении изменений в СанПиН 2.4.1.3049-13 «Санитарно-эпидемиологические требования к устройству, содержанию и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ганизации режима работы дошкольных образовательных организаций» (зарег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стрировано Минюстом России 04.09.2015, регистрационный № 38824);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6" w:anchor="/document/99/420324427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24.11.2015 № 81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внесении изменений № 3 в СанПиН 2.4.2.2821-10 «Санитарно-эпидемиологические требования к условиям и орг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низации обучения, содержания в общеобразовательных организациях» (зарег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стрировано Минюстом России 18.12.2015, регистрационный № 40154);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7" w:anchor="/document/99/420295393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14.08.2015 № 38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внесении изменений в СанПиН 2.4.1.3147-13 «Санитарно-эпидемиологические требования к дошкольным группам, разм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щенным в жилых помещениях жилищного фонда» (зарегистрировано Миню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том России 19.08.2015, регистрационный № 38591);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8" w:anchor="/document/99/456054926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22.03.2017 № 38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внесении изменений в СанПиН 2.4.4.2599-10, СанПиН 2.4.4.3155-13, СанПиН 2.4.4.3048-13, СанПиН 2.4.2.2842-11» (зарег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стрировано Минюстом России 11.04.2017, регистрационный № 46337);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39" w:anchor="/document/99/554125866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25.03.2019 № 6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внесении изменений в постановление Главн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го государственного санитарного врача Российской Федерации от 23.07.2008 № 45 «Об утверждении СанПиН 2.4.5.2409-08» (зарегистрировано Минюстом Ро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сии 08.04.2019, регистрационный № 54310);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40" w:anchor="/document/99/554692827/" w:history="1">
        <w:r w:rsidRPr="0040395C">
          <w:rPr>
            <w:rFonts w:ascii="Times New Roman" w:hAnsi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22.05.2019 № 8</w:t>
        </w:r>
      </w:hyperlink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«О внесении изменений в санитарно- эпидеми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логические правила и нормативы СанПиН 2.4.2.2821-10 «Санитарно- эпид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миологические требования к условиям и организации обучения в общеобраз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вательных учреждениях» (зарегистрировано Минюстом России 28.05.2019, 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гистрационный № 54764).</w:t>
      </w:r>
    </w:p>
    <w:p w:rsidR="00E15F4C" w:rsidRDefault="00E15F4C" w:rsidP="00802BD5">
      <w:pPr>
        <w:spacing w:after="0" w:line="240" w:lineRule="auto"/>
        <w:ind w:firstLine="709"/>
        <w:jc w:val="righ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А.Ю. Попова</w:t>
      </w:r>
    </w:p>
    <w:p w:rsidR="00E15F4C" w:rsidRPr="0040395C" w:rsidRDefault="00E15F4C" w:rsidP="00802BD5">
      <w:pPr>
        <w:spacing w:after="0" w:line="240" w:lineRule="auto"/>
        <w:ind w:firstLine="709"/>
        <w:jc w:val="righ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righ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Зарегистрировано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  <w:t>в Министерстве юстиции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  <w:t>Российской Федерации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  <w:t>18 декабря 2020 года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  <w:t>регистрационный № 61573</w:t>
      </w:r>
    </w:p>
    <w:p w:rsidR="00E15F4C" w:rsidRDefault="00E15F4C" w:rsidP="00802BD5">
      <w:pPr>
        <w:spacing w:after="0" w:line="240" w:lineRule="auto"/>
        <w:ind w:firstLine="709"/>
        <w:jc w:val="righ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УТВЕРЖДЕНЫ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  <w:t>постановлением Главного государственного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  <w:t>санитарного врача Российской Федерации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  <w:t>от 28 сентября 2020 года № 28</w:t>
      </w:r>
    </w:p>
    <w:p w:rsidR="00E15F4C" w:rsidRPr="0040395C" w:rsidRDefault="00E15F4C" w:rsidP="00802BD5">
      <w:pPr>
        <w:spacing w:after="0" w:line="240" w:lineRule="auto"/>
        <w:ind w:firstLine="709"/>
        <w:jc w:val="righ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САНИТАРНЫЕ ПРАВИЛА</w:t>
      </w:r>
    </w:p>
    <w:p w:rsidR="00E15F4C" w:rsidRDefault="00E15F4C" w:rsidP="00802B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САНИТАРНО-ЭПИДЕМИОЛОГИЧЕСКИЕ ТРЕБОВАНИЯ </w:t>
      </w:r>
    </w:p>
    <w:p w:rsidR="00E15F4C" w:rsidRDefault="00E15F4C" w:rsidP="00802B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К ОРГАНИЗАЦИЯМ ВОСПИТАНИЯ И ОБУЧЕНИЯ, ОТДЫХА </w:t>
      </w:r>
    </w:p>
    <w:p w:rsidR="00E15F4C" w:rsidRPr="0040395C" w:rsidRDefault="00E15F4C" w:rsidP="00802BD5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И ОЗДОРОВЛЕНИЯ ДЕТЕЙ И МОЛОДЕЖИ</w:t>
      </w:r>
    </w:p>
    <w:p w:rsidR="00E15F4C" w:rsidRPr="0040395C" w:rsidRDefault="00E15F4C" w:rsidP="00802BD5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 2.4.3648-20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1. Область применения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1.1. Настоящие санитарные правила (далее - Правила) направлены на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рану здоровья детей и молодежи, предотвращение инфекционных, массовых неинфекционных заболеваний (отравлений) и устанавливают санитарно- эп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демиологические требования к обеспечению безопасных условий образов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1.2. Правила являются обязательными для исполнения гражданами, юр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дическими лицами и индивидуальными предпринимателями при осуществл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нии деятельности, предусмотренной пунктом 1.1 Правил (далее - Хозяйству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щие субъекты).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Правила не распространяются на проведение экскурсионных меропри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тий и организованных походов.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1.3. При разработке проектной документации в отношении зданий, стро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ний, сооружений, помещений, используемых хозяйствующими субъектами при осуществлении деятельности, предусмотренной пунктом 1.1 Правил (далее - объекты), должны соблюдаться требования Правил, установленные пункт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 2.1.1, 2.1.2 (абзацы первый, второй, четвертый, пятый), 2.1.3, 2.2.1 (абзацы первый - четвертый), 2.2.2 (абзацы первый и четвертый), 2.2.3 (абзацы пе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вый и третий), 2.2.5, 2.2.6, 2.3.1, 2.3.2 (абзацы первый и третий), 2.3.3, 2.4.1, 2.4.2, 2.4.3 (абзацы первый, третий, четвертый, седьмой), 2.4.6 (абзацы пе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вый, одиннадцатый - четырнадцатый), 2.4.7, 2.4.8 (абзацы первый и второй), 2.4.9, 2.4.10, 2.4.11 (абзацы первый, второй, пятый), 2.4.12 (абзац первый), 2.4.13, 2.4.14, 2.5.1, 2.5.3 (абзацы второй и третий), 2.5.4, 2.6.1, 2.6.5, 2.7.1 (а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зацы первый и второй), 2.7.2, 2.7.4 (абзацы первый и второй), 2.8.1, 2.8.2 (абз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цы первый и второй), 2.8.5 (абзац первый), 2.8.7, 2.8.8, 2.12.2 - ко всем хозяйс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вующим субъектам с учетом особенностей, определенных для отдельных видов организаций в соответствии с: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3.1.1 (абзац первый), 3.1.2 (абзацы первый - четвертый), 3.1.3 (абзацы первый - седьмой, девятый, десятый), 3.1.7 (абзацы первый, второй, четвертый, шестой), 3.1.11 (абзацы первый - четвертый, шестой - восьмой) - в отношении организаций, реализующих образовательные программы дошкол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3.2.1 (абзац первый и второй), 3.2.4, 3.2.7 - в отношении де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ских центров, центров развития детей и иных хозяйствующих субъектов, реал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зующих образовательные программы дошкольного образования и (или) осущ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ствляющих присмотр и уход за детьми, размещенным в нежилых помещениях,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3.3.1 (абзац первый и второй), 3.3.3 - в отношении детских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ровых комнат, размещаемым в торгово-развлекательных и культурно- досуг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вых центрах, павильонах, аэропортах, железнодорожных вокзалах и иных об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ъ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ектах нежилого назначения,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3.4.1 (абзац первый), 3.4.2, 3.4.3 (абзацы первый - третий), 3.4.4, 3.4.5, 3.4.9 - 3.4.13, 3.4.14 (абзацы первый - четвертый, 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3.6.1, 3.6.3 (абзацы первый - четвертый) - в отношении орган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заций дополнительного образования и физкультурно-спортивных организаций^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3.7.2, 3.7.4, 3.7.5 - в отношении организаций для детей-сирот и детей, оставшихся без попечения родителей;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3.8.1 - 3.8.4 - в отношении организаций социального обслуж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вания семьи и детей,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3.9.1, 3.9.2 (абзацы первый и второй), 3.9.3 (абзацы пе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вый, второй, четвертый, шестой), 3.9.4 - в отношении профессиональных обр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зовательных организаций,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3.10.1, 3.10.2 - в отношении образовательных организаций высшего образования,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пунктами 3.11.3 (абзац первый), 3.11.4, 3.11.5, 3.11.6 - в отношении заг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родных стационарных детских оздоровительных лагерей с круглосуточным пребыванием,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Объекты, введенные в эксплуатацию до вступления в силу Правил, а та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же объекты на стадии строительства, реконструкции и ввода их в эксплуат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1.4. Функционирование хозяйствующих субъектов, осуществляющих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разовательную деятельность, подлежащую лицензированию, а также деятел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ность по организации отдыха детей и их оздоровления, осуществляется при 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личии заключения, подтверждающего их соответствие санитарному законод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тельству в том числе Правилам, выданного органом, уполномоченным осущ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1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E15F4C" w:rsidRPr="002F6449" w:rsidRDefault="00E15F4C" w:rsidP="002F6449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2F6449">
        <w:rPr>
          <w:rFonts w:ascii="Times New Roman" w:hAnsi="Times New Roman"/>
          <w:color w:val="222222"/>
          <w:vertAlign w:val="superscript"/>
          <w:lang w:eastAsia="ru-RU"/>
        </w:rPr>
        <w:t>1 </w:t>
      </w:r>
      <w:hyperlink r:id="rId41" w:anchor="/document/99/901729631/ZA01O363AB/" w:history="1">
        <w:r w:rsidRPr="002F6449">
          <w:rPr>
            <w:rFonts w:ascii="Times New Roman" w:hAnsi="Times New Roman"/>
            <w:color w:val="01745C"/>
            <w:lang w:eastAsia="ru-RU"/>
          </w:rPr>
          <w:t>Пункт 2</w:t>
        </w:r>
      </w:hyperlink>
      <w:r w:rsidRPr="002F6449">
        <w:rPr>
          <w:rFonts w:ascii="Times New Roman" w:hAnsi="Times New Roman"/>
          <w:color w:val="222222"/>
          <w:lang w:eastAsia="ru-RU"/>
        </w:rPr>
        <w:t> статьи 40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2003, № 2, ст. 167; 2007, № 46, ст. 5554; 2009, № 1, ст. 17; 2011, № 30 (ч. 1), ст. 4596; 2015, № 1 (часть I), ст. 11) и </w:t>
      </w:r>
      <w:hyperlink r:id="rId42" w:anchor="/document/99/901713538/XA00M7C2MK/" w:history="1">
        <w:r w:rsidRPr="002F6449">
          <w:rPr>
            <w:rFonts w:ascii="Times New Roman" w:hAnsi="Times New Roman"/>
            <w:color w:val="01745C"/>
            <w:lang w:eastAsia="ru-RU"/>
          </w:rPr>
          <w:t>пункт 2</w:t>
        </w:r>
      </w:hyperlink>
      <w:r w:rsidRPr="002F6449">
        <w:rPr>
          <w:rFonts w:ascii="Times New Roman" w:hAnsi="Times New Roman"/>
          <w:color w:val="222222"/>
          <w:lang w:eastAsia="ru-RU"/>
        </w:rPr>
        <w:t> статьи 12 Федеральный закон от 24.07.1998 № 124-ФЗ «Об основных гарантиях прав ребенка в Российской Федерации» (Собрание законодательства Российской Федерации, 1998, № 31, ст. 3802; 2019, № 42 (часть II), ст. 5801);</w:t>
      </w:r>
    </w:p>
    <w:p w:rsidR="00E15F4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15F4C" w:rsidRPr="002F6449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1.5. Работники хозяйствующих субъектов должны соответствовать треб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ваниям, касающимся прохождения ими предварительных (при поступлении на работу) и периодических медицинских осмотров</w:t>
      </w:r>
      <w:r w:rsidRPr="002F6449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, профессиональной гигиен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ческой подготовки и аттестации (при приеме на работу и далее с периодичн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стью не реже 1 раза в 2 года, работники комплекса помещений для приготовл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ния и раздачи пищи - ежегодно) вакцинации</w:t>
      </w:r>
      <w:r w:rsidRPr="002F6449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3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 и иметь личную медицинскую книжку</w:t>
      </w:r>
      <w:r w:rsidRPr="002F6449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4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 с результатами медицинских обследований и лабораторных исслед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ваний, сведениями о прививках, перенесенных инфекционных заболеваниях, о прохождении профессиональной гигиенической подготовки и аттестации с д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hAnsi="Times New Roman"/>
          <w:color w:val="222222"/>
          <w:sz w:val="28"/>
          <w:szCs w:val="28"/>
          <w:lang w:eastAsia="ru-RU"/>
        </w:rPr>
        <w:t>пуском к работе.</w:t>
      </w:r>
    </w:p>
    <w:p w:rsidR="00E15F4C" w:rsidRPr="002F6449" w:rsidRDefault="00E15F4C" w:rsidP="002F6449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2F6449">
        <w:rPr>
          <w:rFonts w:ascii="Times New Roman" w:hAnsi="Times New Roman"/>
          <w:color w:val="222222"/>
          <w:vertAlign w:val="superscript"/>
          <w:lang w:eastAsia="ru-RU"/>
        </w:rPr>
        <w:t>2 </w:t>
      </w:r>
      <w:hyperlink r:id="rId43" w:anchor="/document/99/902275195/" w:history="1">
        <w:r w:rsidRPr="002F6449">
          <w:rPr>
            <w:rFonts w:ascii="Times New Roman" w:hAnsi="Times New Roman"/>
            <w:color w:val="01745C"/>
            <w:lang w:eastAsia="ru-RU"/>
          </w:rPr>
          <w:t>Приказ Минздравсоцразвития России от 12.04.2011 № 302н</w:t>
        </w:r>
      </w:hyperlink>
      <w:r w:rsidRPr="002F6449">
        <w:rPr>
          <w:rFonts w:ascii="Times New Roman" w:hAnsi="Times New Roman"/>
          <w:color w:val="222222"/>
          <w:lang w:eastAsia="ru-RU"/>
        </w:rPr>
        <w:t> «Об утверждении перечней вредных и (или) опасных производственных факторов и работ, при выполнении которых проводятся обязател</w:t>
      </w:r>
      <w:r w:rsidRPr="002F6449">
        <w:rPr>
          <w:rFonts w:ascii="Times New Roman" w:hAnsi="Times New Roman"/>
          <w:color w:val="222222"/>
          <w:lang w:eastAsia="ru-RU"/>
        </w:rPr>
        <w:t>ь</w:t>
      </w:r>
      <w:r w:rsidRPr="002F6449">
        <w:rPr>
          <w:rFonts w:ascii="Times New Roman" w:hAnsi="Times New Roman"/>
          <w:color w:val="222222"/>
          <w:lang w:eastAsia="ru-RU"/>
        </w:rPr>
        <w:t>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</w:t>
      </w:r>
      <w:r w:rsidRPr="002F6449">
        <w:rPr>
          <w:rFonts w:ascii="Times New Roman" w:hAnsi="Times New Roman"/>
          <w:color w:val="222222"/>
          <w:lang w:eastAsia="ru-RU"/>
        </w:rPr>
        <w:t>т</w:t>
      </w:r>
      <w:r w:rsidRPr="002F6449">
        <w:rPr>
          <w:rFonts w:ascii="Times New Roman" w:hAnsi="Times New Roman"/>
          <w:color w:val="222222"/>
          <w:lang w:eastAsia="ru-RU"/>
        </w:rPr>
        <w:t>рировано Минюстом России 21.10.2011 N 22111) (зарегистрирован Минюстом России 21.10.2011, регистрационный № 22111), с изменениями, внесенными </w:t>
      </w:r>
      <w:hyperlink r:id="rId44" w:anchor="/document/99/499022273/" w:history="1">
        <w:r w:rsidRPr="002F6449">
          <w:rPr>
            <w:rFonts w:ascii="Times New Roman" w:hAnsi="Times New Roman"/>
            <w:color w:val="01745C"/>
            <w:lang w:eastAsia="ru-RU"/>
          </w:rPr>
          <w:t>приказами Минздрава России от 15.05.2013 № 296н</w:t>
        </w:r>
      </w:hyperlink>
      <w:r w:rsidRPr="002F6449">
        <w:rPr>
          <w:rFonts w:ascii="Times New Roman" w:hAnsi="Times New Roman"/>
          <w:color w:val="222222"/>
          <w:lang w:eastAsia="ru-RU"/>
        </w:rPr>
        <w:t> (зарегистрирован Минюстом России 03.07.2013, регистрационный № 28970), </w:t>
      </w:r>
      <w:hyperlink r:id="rId45" w:anchor="/document/99/420240049/" w:history="1">
        <w:r w:rsidRPr="002F6449">
          <w:rPr>
            <w:rFonts w:ascii="Times New Roman" w:hAnsi="Times New Roman"/>
            <w:color w:val="01745C"/>
            <w:lang w:eastAsia="ru-RU"/>
          </w:rPr>
          <w:t>от 05.12.2014 № 801н</w:t>
        </w:r>
      </w:hyperlink>
      <w:r w:rsidRPr="002F6449">
        <w:rPr>
          <w:rFonts w:ascii="Times New Roman" w:hAnsi="Times New Roman"/>
          <w:color w:val="222222"/>
          <w:lang w:eastAsia="ru-RU"/>
        </w:rPr>
        <w:t> (зарегистрирован Минюстом России 03.02.2015, регистрационный № 35848), от 13.12.2019 № Ю32н (зарегистрирован Минюстом России 24.12.2019, регистрационный № 56976), </w:t>
      </w:r>
      <w:hyperlink r:id="rId46" w:anchor="/document/99/542618607/" w:history="1">
        <w:r w:rsidRPr="002F6449">
          <w:rPr>
            <w:rFonts w:ascii="Times New Roman" w:hAnsi="Times New Roman"/>
            <w:color w:val="01745C"/>
            <w:lang w:eastAsia="ru-RU"/>
          </w:rPr>
          <w:t>приказами Ми</w:t>
        </w:r>
        <w:r w:rsidRPr="002F6449">
          <w:rPr>
            <w:rFonts w:ascii="Times New Roman" w:hAnsi="Times New Roman"/>
            <w:color w:val="01745C"/>
            <w:lang w:eastAsia="ru-RU"/>
          </w:rPr>
          <w:t>н</w:t>
        </w:r>
        <w:r w:rsidRPr="002F6449">
          <w:rPr>
            <w:rFonts w:ascii="Times New Roman" w:hAnsi="Times New Roman"/>
            <w:color w:val="01745C"/>
            <w:lang w:eastAsia="ru-RU"/>
          </w:rPr>
          <w:t>труда России и Минздрава России от 06.02.2018 № 62н/49н</w:t>
        </w:r>
      </w:hyperlink>
      <w:r w:rsidRPr="002F6449">
        <w:rPr>
          <w:rFonts w:ascii="Times New Roman" w:hAnsi="Times New Roman"/>
          <w:color w:val="222222"/>
          <w:lang w:eastAsia="ru-RU"/>
        </w:rPr>
        <w:t> (зарегистрирован Минюстом России 02.03.2018, регистрационный № 50237) и </w:t>
      </w:r>
      <w:hyperlink r:id="rId47" w:anchor="/document/99/564859732/" w:history="1">
        <w:r w:rsidRPr="002F6449">
          <w:rPr>
            <w:rFonts w:ascii="Times New Roman" w:hAnsi="Times New Roman"/>
            <w:color w:val="01745C"/>
            <w:lang w:eastAsia="ru-RU"/>
          </w:rPr>
          <w:t>от 03.04.2020 № 187н/268н</w:t>
        </w:r>
      </w:hyperlink>
      <w:r w:rsidRPr="002F6449">
        <w:rPr>
          <w:rFonts w:ascii="Times New Roman" w:hAnsi="Times New Roman"/>
          <w:color w:val="222222"/>
          <w:lang w:eastAsia="ru-RU"/>
        </w:rPr>
        <w:t> (зарегистрирован Минюстом России 12.05.2020, регистрационный № 58320), </w:t>
      </w:r>
      <w:hyperlink r:id="rId48" w:anchor="/document/99/564946908/" w:history="1">
        <w:r w:rsidRPr="002F6449">
          <w:rPr>
            <w:rFonts w:ascii="Times New Roman" w:hAnsi="Times New Roman"/>
            <w:color w:val="01745C"/>
            <w:lang w:eastAsia="ru-RU"/>
          </w:rPr>
          <w:t>приказом Минздрава России от 18.05.2020 № 455н</w:t>
        </w:r>
      </w:hyperlink>
      <w:r w:rsidRPr="002F6449">
        <w:rPr>
          <w:rFonts w:ascii="Times New Roman" w:hAnsi="Times New Roman"/>
          <w:color w:val="222222"/>
          <w:lang w:eastAsia="ru-RU"/>
        </w:rPr>
        <w:t> (зарегистрирован Минюстом России 22.05.2020 № 58430);</w:t>
      </w:r>
    </w:p>
    <w:p w:rsidR="00E15F4C" w:rsidRPr="002F6449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lang w:eastAsia="ru-RU"/>
        </w:rPr>
      </w:pPr>
      <w:r w:rsidRPr="002F6449">
        <w:rPr>
          <w:rFonts w:ascii="Times New Roman" w:hAnsi="Times New Roman"/>
          <w:color w:val="222222"/>
          <w:vertAlign w:val="superscript"/>
          <w:lang w:eastAsia="ru-RU"/>
        </w:rPr>
        <w:t>3 </w:t>
      </w:r>
      <w:hyperlink r:id="rId49" w:anchor="/document/99/499086215/" w:history="1">
        <w:r w:rsidRPr="002F6449">
          <w:rPr>
            <w:rFonts w:ascii="Times New Roman" w:hAnsi="Times New Roman"/>
            <w:color w:val="01745C"/>
            <w:lang w:eastAsia="ru-RU"/>
          </w:rPr>
          <w:t>Приказ Минздрава России от 21.03.2014 № 125н</w:t>
        </w:r>
      </w:hyperlink>
      <w:r w:rsidRPr="002F6449">
        <w:rPr>
          <w:rFonts w:ascii="Times New Roman" w:hAnsi="Times New Roman"/>
          <w:color w:val="222222"/>
          <w:lang w:eastAsia="ru-RU"/>
        </w:rPr>
        <w:t> «Об утверждении национального календаря профилактических прививок и календаря профилактических прививок по эпидемическим показан</w:t>
      </w:r>
      <w:r w:rsidRPr="002F6449">
        <w:rPr>
          <w:rFonts w:ascii="Times New Roman" w:hAnsi="Times New Roman"/>
          <w:color w:val="222222"/>
          <w:lang w:eastAsia="ru-RU"/>
        </w:rPr>
        <w:t>и</w:t>
      </w:r>
      <w:r w:rsidRPr="002F6449">
        <w:rPr>
          <w:rFonts w:ascii="Times New Roman" w:hAnsi="Times New Roman"/>
          <w:color w:val="222222"/>
          <w:lang w:eastAsia="ru-RU"/>
        </w:rPr>
        <w:t>ям» (зарегистрировано Минюстом России 25.04.2014 N 32115) (зарегистрирован Минюстом России 25.04.2014, регистрационный № 32115), с изменениями, внесенными </w:t>
      </w:r>
      <w:hyperlink r:id="rId50" w:anchor="/document/99/420364023/" w:history="1">
        <w:r w:rsidRPr="002F6449">
          <w:rPr>
            <w:rFonts w:ascii="Times New Roman" w:hAnsi="Times New Roman"/>
            <w:color w:val="01745C"/>
            <w:lang w:eastAsia="ru-RU"/>
          </w:rPr>
          <w:t>приказами Минздрава России от 16.06.2016 № 370н</w:t>
        </w:r>
      </w:hyperlink>
      <w:r w:rsidRPr="002F6449">
        <w:rPr>
          <w:rFonts w:ascii="Times New Roman" w:hAnsi="Times New Roman"/>
          <w:color w:val="222222"/>
          <w:lang w:eastAsia="ru-RU"/>
        </w:rPr>
        <w:t> (зарегистрирован Минюстом России 04.07.2016, регистрационный № 42728), </w:t>
      </w:r>
      <w:hyperlink r:id="rId51" w:anchor="/document/99/456064369/" w:history="1">
        <w:r w:rsidRPr="002F6449">
          <w:rPr>
            <w:rFonts w:ascii="Times New Roman" w:hAnsi="Times New Roman"/>
            <w:color w:val="01745C"/>
            <w:lang w:eastAsia="ru-RU"/>
          </w:rPr>
          <w:t>от 13.004.2017 № 175н</w:t>
        </w:r>
      </w:hyperlink>
      <w:r w:rsidRPr="002F6449">
        <w:rPr>
          <w:rFonts w:ascii="Times New Roman" w:hAnsi="Times New Roman"/>
          <w:color w:val="222222"/>
          <w:lang w:eastAsia="ru-RU"/>
        </w:rPr>
        <w:t> (зарегистрирован Минюстом России 17.05.2017, регистрационный № 46745), </w:t>
      </w:r>
      <w:hyperlink r:id="rId52" w:anchor="/document/99/542643174/" w:history="1">
        <w:r w:rsidRPr="002F6449">
          <w:rPr>
            <w:rFonts w:ascii="Times New Roman" w:hAnsi="Times New Roman"/>
            <w:color w:val="01745C"/>
            <w:lang w:eastAsia="ru-RU"/>
          </w:rPr>
          <w:t>от 19.02.2019 № 69н</w:t>
        </w:r>
      </w:hyperlink>
      <w:r w:rsidRPr="002F6449">
        <w:rPr>
          <w:rFonts w:ascii="Times New Roman" w:hAnsi="Times New Roman"/>
          <w:color w:val="222222"/>
          <w:lang w:eastAsia="ru-RU"/>
        </w:rPr>
        <w:t> (зарегистрированМинюстом России 19.03.2019, регистрационный № 54089), </w:t>
      </w:r>
      <w:hyperlink r:id="rId53" w:anchor="/document/99/554691475/" w:history="1">
        <w:r w:rsidRPr="002F6449">
          <w:rPr>
            <w:rFonts w:ascii="Times New Roman" w:hAnsi="Times New Roman"/>
            <w:color w:val="01745C"/>
            <w:lang w:eastAsia="ru-RU"/>
          </w:rPr>
          <w:t>от 24.04.2019 № 243н</w:t>
        </w:r>
      </w:hyperlink>
      <w:r w:rsidRPr="002F6449">
        <w:rPr>
          <w:rFonts w:ascii="Times New Roman" w:hAnsi="Times New Roman"/>
          <w:color w:val="222222"/>
          <w:lang w:eastAsia="ru-RU"/>
        </w:rPr>
        <w:t> (зарегистрирован Минюстом России 15.07.2019, регистрационный № 55249);</w:t>
      </w:r>
    </w:p>
    <w:p w:rsidR="00E15F4C" w:rsidRPr="002F6449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lang w:eastAsia="ru-RU"/>
        </w:rPr>
      </w:pPr>
      <w:r w:rsidRPr="002F6449">
        <w:rPr>
          <w:rFonts w:ascii="Times New Roman" w:hAnsi="Times New Roman"/>
          <w:color w:val="222222"/>
          <w:vertAlign w:val="superscript"/>
          <w:lang w:eastAsia="ru-RU"/>
        </w:rPr>
        <w:t>4 </w:t>
      </w:r>
      <w:hyperlink r:id="rId54" w:anchor="/document/99/901729631/XA00MDM2NR/" w:history="1">
        <w:r w:rsidRPr="002F6449">
          <w:rPr>
            <w:rFonts w:ascii="Times New Roman" w:hAnsi="Times New Roman"/>
            <w:color w:val="01745C"/>
            <w:lang w:eastAsia="ru-RU"/>
          </w:rPr>
          <w:t>Статья 34</w:t>
        </w:r>
      </w:hyperlink>
      <w:r w:rsidRPr="002F6449">
        <w:rPr>
          <w:rFonts w:ascii="Times New Roman" w:hAnsi="Times New Roman"/>
          <w:color w:val="222222"/>
          <w:lang w:eastAsia="ru-RU"/>
        </w:rPr>
        <w:t> 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 № 35, ст. 3607; 2011, № 1 ст.6; № 30 (ч. 1), ст. 4590; 2013, № 48, ст. 6165)</w:t>
      </w:r>
    </w:p>
    <w:p w:rsidR="00E15F4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1.7. Проведение всех видов ремонтных работ в присутствии детей не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пускается.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1.9. При нахождении детей и молодежи на объектах более 4 часов обе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печивается возможность организации горячего питания.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Питание детей и молодежи может осуществляться с привлечением 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ронних организаций, юридических лиц или индивидуальных предпринимат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лей, осуществляющих деятельность по производству готовых блюд, кулина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 изделий и деятельность по их реализации.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1.10. В случаях возникновения групповых инфекционных и неинфекц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онных заболеваний, аварийных ситуаций в работе систем электроснабжения, теплоснабжения, водоснабжения, водоотведения, технологического и хол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дильного оборудования, которые создают угрозу возникновения и распростр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нения инфекционных заболеваний и отравлений, хозяйствующий субъект в 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 эпидемиологический надзор, и обеспечивает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ведение санитарно- противоэпидемических (профилактических) мероприятий.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1.12. Количественные значения факторов, характеризующих условия во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питания, обучения и оздоровления детей и молодежи должны соответствовать гигиеническим нормативам.</w:t>
      </w:r>
    </w:p>
    <w:p w:rsidR="00E15F4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II. Общие требования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2.1. При размещении объектов хозяйствующим субъектом должны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2.1.1. Через собственную территорию не должны проходить магистрал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ные нефтепроводы, газопроводы и нефтепродуктопроводы, сети инженерно- технического обеспечения, предназначенные для обеспечения населенных пунктов, а также изолированные (транзитные) тепловые сети, которыми неп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средственно не осуществляется теплоснабжение объектов.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лых зданий должно быть не более 500 м, в условиях стесненной городской 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стройки и труднодоступной местности - 800 м, для сельских поселений - до 1 км.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Расстояние от организаций для детей-сирот и детей, оставшихся без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расстояниях, свыше указанных для обучающихся общеобразовател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 организаций и воспитанников дошкольных организаций, расположенных в сельской местности, воспитанников организаций для детей- сирот и детей,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тавшихся без попечения родителей, организаций социального обслуживания с предоставлением проживания организуется транспортное обслуживание (до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ганизации и обратно). Расстояние транспортного обслуживания не должно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вышать 30 километров в одну сторону.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возки указанных лиц.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Пешеходный подход обучающихся от жилых зданий к месту сбора на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тановке должен быть не более 500 м. Для сельских районов допускается увел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чение радиуса пешеходной доступности до остановки до 1 км.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2.2. На территории хозяйствующего субъекта должны соблюдаться сл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2.2.1. Собственная территория оборудуется наружным электрическим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вещением, по периметру ограждается забором и зелеными насаждениями.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сокращение озеленения деревьями и кустарниками собс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венной территории в районах Крайнего Севера и приравненных к ним местн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Спортивные занятия и мероприятия на сырых площадках и (или) на пл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щадках, имеющих дефекты, не проводятся.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проведения занятий по физической культуре, спортивных соревнов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ний допускается использование спортивных сооружений и площадок, распол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женных за пределами собственной территории и оборудованных в соответствии с требованиями санитарного законодательства.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ки должны превышать площадь основания контейнеров на 1 м во все стороны.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площадке устанавливаются контейнеры (мусоросборники) закрыва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щимися крышками.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2.2.4. Покрытие проездов, подходов и дорожек на собственной террит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рии не должно иметь дефектов.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пускается.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ответствующими санитарными правилами.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2.3. В отношении объектов (зданиям, строениям, сооружениям), испол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зуемых хозяйствующими субъектами при осуществлении деятельности, дол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зываемых для инвалидов и лицам с ограниченными возможностями здоровья.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детей (молодежи) по улице, за исключением загородных стационарных детских оздоровительных лагерей с круглосуточным пребыванием. Неотапл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ваемые переходы допускаются: при следующих климатических условиях: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ре воздуха в июле от +21°С до +25°С, среднемесячной относительной влажн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сти воздуха в июле - более 75%,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среднемесячной температуре воздуха в январе от -15°С до +6°С, средн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месячной температуре воздуха в июле от +22°С и выше, среднемесячной отн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сительной влажности воздуха в июле - более 50%.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рии в отдельно стоящих зданиях.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ях жилищного фонда, а также в функционирующих зданиях общественного и административного назначения.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вующие субъекты должны иметь самостоятельные вход и выход, а также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легающую к ним территорию, если иное не определено Правилами.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нилищ, умывальных, душевых, туалетов, помещений для стирки и сушки белья, гладильных, хозяйственных и иных подсобных помещений, обеденных и тр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нажерных залов для молодежи.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Подвальные помещения должны быть сухими, не содержащими следы 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грязнений, плесени и грибка, не допускается наличие в них мусора.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Учебные помещения для занятий детей дошкольного и младшего школ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возраста в объектах хозяйствующих субъектов, реализующих образов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Минимальное количество помещений, необходимых для функциониров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хозяйствующего субъекта (далее - минимальный набор помещений) с кру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лосуточным пребыванием включает: жилые помещения, помещения для орг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низации питания, помещения для оказания медицинской помощи, помещения для реализации образовательных программ (учебные классы (комнаты сам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подготовки) и (или) по присмотру и уходу за детьми (игровые комнаты), или комнаты для осуществления присмотра и ухода (игровые комнаты и (или) го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тиные), душевые, умывальные, туалеты для проживающих, помещения для стирки, сушки и глажки белья, комнаты для хранения постельного белья, ко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наты и туалеты для персонала.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сти, помещения для организации питания (в случае пребывания детей (молод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жи) в данных объектах более 4 часов), санитарные узлы, помещения для оказ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медицинской помощи (в случаях, установленных законодательством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5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).</w:t>
      </w:r>
    </w:p>
    <w:p w:rsidR="00E15F4C" w:rsidRDefault="00E15F4C" w:rsidP="0033399A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33399A">
        <w:rPr>
          <w:rFonts w:ascii="Times New Roman" w:hAnsi="Times New Roman"/>
          <w:color w:val="222222"/>
          <w:vertAlign w:val="superscript"/>
          <w:lang w:eastAsia="ru-RU"/>
        </w:rPr>
        <w:t>5</w:t>
      </w:r>
      <w:r w:rsidRPr="0033399A">
        <w:rPr>
          <w:rFonts w:ascii="Times New Roman" w:hAnsi="Times New Roman"/>
          <w:color w:val="222222"/>
          <w:lang w:eastAsia="ru-RU"/>
        </w:rPr>
        <w:t> </w:t>
      </w:r>
      <w:hyperlink r:id="rId55" w:anchor="/document/99/902389617/XA00M7S2N3/" w:history="1">
        <w:r w:rsidRPr="0033399A">
          <w:rPr>
            <w:rFonts w:ascii="Times New Roman" w:hAnsi="Times New Roman"/>
            <w:color w:val="01745C"/>
            <w:lang w:eastAsia="ru-RU"/>
          </w:rPr>
          <w:t>Часть 3</w:t>
        </w:r>
      </w:hyperlink>
      <w:r w:rsidRPr="0033399A">
        <w:rPr>
          <w:rFonts w:ascii="Times New Roman" w:hAnsi="Times New Roman"/>
          <w:color w:val="222222"/>
          <w:lang w:eastAsia="ru-RU"/>
        </w:rPr>
        <w:t> статьи 41 Федерального закона от 29.12.2012 № 273-ФЗ «Об образовании в Российской Ф</w:t>
      </w:r>
      <w:r w:rsidRPr="0033399A">
        <w:rPr>
          <w:rFonts w:ascii="Times New Roman" w:hAnsi="Times New Roman"/>
          <w:color w:val="222222"/>
          <w:lang w:eastAsia="ru-RU"/>
        </w:rPr>
        <w:t>е</w:t>
      </w:r>
      <w:r w:rsidRPr="0033399A">
        <w:rPr>
          <w:rFonts w:ascii="Times New Roman" w:hAnsi="Times New Roman"/>
          <w:color w:val="222222"/>
          <w:lang w:eastAsia="ru-RU"/>
        </w:rPr>
        <w:t>дерации» (Собрание законодательства Российской Федерации, 31.12.2012, № 53 (ч. 1), ст. 7598; 2016, № 27 (часть II), ст. 4246)</w:t>
      </w:r>
    </w:p>
    <w:p w:rsidR="00E15F4C" w:rsidRPr="0033399A" w:rsidRDefault="00E15F4C" w:rsidP="0033399A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ный зал, рекреации, библиотека, спортивный зал, учебные классы, аудитории) в соответствии с задачами образовательного процесса, при условии их оборуд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вания согласно Правилам. Для обеспечения передвижения инвалидов и лиц с ограниченными возможностями здоровья по собственной территории и объе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там хозяйствующим субъектом должны проводится мероприятия по созданию доступной среды для инвалидов.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2.3.3 Помещения и оборудование, используемые для приготовления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щи, их размещение и размер должны обеспечивать последовательность (пото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ность) технологических процессов, исключающих встречные потоки сырья,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ских нормативов.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 В объектах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2.4.1. Входы в здания оборудуются тамбурами или воздушно-тепловыми завесами если иное не определено главой III Правил.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2.4.2. Количество обучающихся, воспитанников и отдыхающих не дол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 превышать установленное пунктами 3.1.1, 3.4.14 Правил и гигиенические нормативы.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2.4.3. Обучающиеся, воспитанники и отдыхающие обеспечиваются меб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лью в соответствии с их ростом и возрастом. Функциональные размеры мебели должны соответствовать обязательным требованиям, установленным технич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ским регламентом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6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E15F4C" w:rsidRDefault="00E15F4C" w:rsidP="00802BD5">
      <w:pPr>
        <w:spacing w:after="0" w:line="240" w:lineRule="auto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hAnsi="Times New Roman"/>
          <w:color w:val="222222"/>
          <w:vertAlign w:val="superscript"/>
          <w:lang w:eastAsia="ru-RU"/>
        </w:rPr>
        <w:t>6</w:t>
      </w:r>
      <w:r w:rsidRPr="00802BD5">
        <w:rPr>
          <w:rFonts w:ascii="Times New Roman" w:hAnsi="Times New Roman"/>
          <w:color w:val="222222"/>
          <w:lang w:eastAsia="ru-RU"/>
        </w:rPr>
        <w:t> ТР ТС 025/2012 «Технический регламент Таможенного союза. О безопасности мебельной проду</w:t>
      </w:r>
      <w:r w:rsidRPr="00802BD5">
        <w:rPr>
          <w:rFonts w:ascii="Times New Roman" w:hAnsi="Times New Roman"/>
          <w:color w:val="222222"/>
          <w:lang w:eastAsia="ru-RU"/>
        </w:rPr>
        <w:t>к</w:t>
      </w:r>
      <w:r w:rsidRPr="00802BD5">
        <w:rPr>
          <w:rFonts w:ascii="Times New Roman" w:hAnsi="Times New Roman"/>
          <w:color w:val="222222"/>
          <w:lang w:eastAsia="ru-RU"/>
        </w:rPr>
        <w:t>ции», утвержденный решением Совета Евразийской экономической комиссии от 15.06.2012 № 32 (Официальный сайт Комиссии Таможенного союза http://www.tsouz.ru/, 18.06.2012) (далее - TP ТС 025/2012)</w:t>
      </w:r>
    </w:p>
    <w:p w:rsidR="00E15F4C" w:rsidRPr="00802BD5" w:rsidRDefault="00E15F4C" w:rsidP="00802BD5">
      <w:pPr>
        <w:spacing w:after="0" w:line="240" w:lineRule="auto"/>
        <w:rPr>
          <w:rFonts w:ascii="Times New Roman" w:hAnsi="Times New Roman"/>
          <w:color w:val="222222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разовательным программам высшего образования). Цветовая маркировка нан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сится на боковую наружную поверхность стола и стула.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организации образовательной деятельности без использования уче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ной доски мебель для учебных заведений может быть расставлена в ином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рядке.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Детей рассаживают с учетом роста, наличия заболеваний органов дых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ния, слуха и зрения.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расположении парт (столов) используемых при организации обуч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и воспитания, обучающихся с ограниченными возможностями здоровья и инвалидов, следует учитывать особенности физического развития обучающи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формируемой) мебели.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учебных помещениях табуретки и скамейки вместо стульев использ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оборудовании учебных помещений интерактивной доской (интера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тивной панелью), нужно учитывать её размер и размещение, которые должны обеспечивать обучающимся доступ ко всей поверхности. Диагональ интера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тивной доски должна составлять не менее 165,1 см. На интерактивной доске не должно быть зон, недоступных для работы.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Активная поверхность интерактивной доски должна быть матовой.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мещение проектора интерактивной доски должно исключать для пользователей возможность возникновения слепящего эффекта.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ными источниками искусственного освещения, направленного непосредственно на рабочее поле.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использовании маркерной доски цвет маркера должен быть контр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стного цвета по отношению к цвету доски.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пользуются в соответствии с инструкцией по эксплуатации и (или) техническим паспортом. ЭСО должны иметь документы об оценке (подтверждении) соотве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Использование ЭСО должно осуществляться при условии их соответс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вия Единым санитарно-эпидемиологическим и гигиеническим требованиям к продукции (товарам), подлежащей санитарно- эпидемиологическому надзору (контролю)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7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E15F4C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hAnsi="Times New Roman"/>
          <w:color w:val="222222"/>
          <w:vertAlign w:val="superscript"/>
          <w:lang w:eastAsia="ru-RU"/>
        </w:rPr>
        <w:t>7</w:t>
      </w:r>
      <w:r w:rsidRPr="00802BD5">
        <w:rPr>
          <w:rFonts w:ascii="Times New Roman" w:hAnsi="Times New Roman"/>
          <w:color w:val="222222"/>
          <w:lang w:eastAsia="ru-RU"/>
        </w:rPr>
        <w:t> Утверждены </w:t>
      </w:r>
      <w:hyperlink r:id="rId56" w:anchor="/document/99/902227557/" w:history="1">
        <w:r w:rsidRPr="00802BD5">
          <w:rPr>
            <w:rFonts w:ascii="Times New Roman" w:hAnsi="Times New Roman"/>
            <w:color w:val="01745C"/>
            <w:lang w:eastAsia="ru-RU"/>
          </w:rPr>
          <w:t>решением Комиссии Таможенного союза от 28.05.2010 № 299</w:t>
        </w:r>
      </w:hyperlink>
      <w:r w:rsidRPr="00802BD5">
        <w:rPr>
          <w:rFonts w:ascii="Times New Roman" w:hAnsi="Times New Roman"/>
          <w:color w:val="222222"/>
          <w:lang w:eastAsia="ru-RU"/>
        </w:rPr>
        <w:t> «О применении сан</w:t>
      </w:r>
      <w:r w:rsidRPr="00802BD5">
        <w:rPr>
          <w:rFonts w:ascii="Times New Roman" w:hAnsi="Times New Roman"/>
          <w:color w:val="222222"/>
          <w:lang w:eastAsia="ru-RU"/>
        </w:rPr>
        <w:t>и</w:t>
      </w:r>
      <w:r w:rsidRPr="00802BD5">
        <w:rPr>
          <w:rFonts w:ascii="Times New Roman" w:hAnsi="Times New Roman"/>
          <w:color w:val="222222"/>
          <w:lang w:eastAsia="ru-RU"/>
        </w:rPr>
        <w:t>тарных мер в таможенном союзе» (Официальный сайт Комиссии Таможенного союза http://www.tsouz.ru/, 28.06.2010) (далее - Единые санитарные требования)</w:t>
      </w:r>
    </w:p>
    <w:p w:rsidR="00E15F4C" w:rsidRPr="00802BD5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Минимальная диагональ ЭСО должна составлять для монитора перс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нального компьютера и ноутбука - не менее 39,6 см, планшета - 26,6 см.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пользование мониторов на основе электронно-лучевых трубок в образовател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 организациях не допускается.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2.4.6. При организации питания хозяйствующими субъектами должны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блюдаться следующие требования.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2.4.6.1. В составе комплекса помещений для приготовления и раздачи пищи, работающих на сырье, должны быть предусмотрены следующие пом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щения с холодильным оборудованием.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составе комплекса помещений для приготовления и раздачи пищи, 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ботающих на полуфабрикатах, должны быть предусмотрены следующие пом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щения: загрузочный цех, помещения, предназначенные для доготовив полуфа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рикатов, горячий цех, холодный цех, моечная для кухонной посуды, моечная для столовой посуды, кладовые и складские помещения с холодильным обор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дованием.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составе комплекса помещений буфетов-раздаточных должны быть: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мещение для приема и раздачи готовых блюд и кулинарных изделий, помещ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ние для мытья кухонной и столовой посуды, помещение (место) для хранения контейнеров (термосов, тары).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ванием, инвентарем в соответствии с гигиеническими нормативами, а также в целях соблюдения технологии приготовления блюд, режима обработки, усл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вий хранения пищевой продукции.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Оборудование, инвентарь, посуда и тара должны быть выполнены из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териалов, предназначенных для контакта с пищевыми продуктами, а также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дусматривающих возможность их мытья и обеззараживания. Допускается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пользование одноразовой столовой посуды и приборов.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Посуда для приготовления блюд должна быть выполнена из нержаве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допускается использование деформированной, с дефектами и механ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ческими повреждениями кухонной и столовой посуды, инвентаря; столовых приборов (вилки, ложки) из алюминия.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Хранение стерильных бутылочек, сосок и пустышек должно быть орган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зовано в специальной промаркированной посуде с крышкой.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Складские помещения для хранения пищевых продуктов оборудуют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борами для измерения относительной влажности и температуры воздуха, хол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дильное оборудование - контрольными термометрами.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Производственные столы, предназначенные для обработки пищевых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дуктов, должны быть цельнометаллическими, устойчивыми к действию мо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замене оборудования в помещениях для приготовления холодных 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кусок необходимо обеспечить установку столов с охлаждаемой поверхностью.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Кухонная посуда, столы, инвентарь, оборудование маркируются в зав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симости от назначения и должны использоваться в соответствии с маркиро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обеззараживания воздуха в холодном цехе используется бактерици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ная установка для обеззараживания воздуха.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ном, овощном цехах и в помещении для обработки яиц.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нологического процесса, а объем единовременно приготавливаемых блюд до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жен соответствовать количеству непосредственно принимающих пищу лиц.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2.4.6.3. Обеденные залы оборудуются столовой мебелью (столами, стул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ями, табуретами, скамьями), имеющей без дефектов и повреждений покрытие, позволяющее проводить обработку с применением моющих и дезинфициру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фом (шкафами) для раздельного хранения одежды и обуви. Количество столов и шкафов должно предусматривать возможность использования их всеми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живающими и возможность раздельного хранения вещей.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ход на них.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Использование диванов и кресел для сна не допускается, кроме общеж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тий организаций, осуществляющих образовательную деятельность по образов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тельным программам среднего профессионального, высшего образования.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Каждое спальное место обеспечивается комплектом постельных прина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лежностей (матрацем с наматрасником, подушкой, одеялом), постельным бел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организаций, осуществляющих образовательную деятельность по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Используемое спортивное оборудование должно быть выполнено из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териалов, допускающих их влажную обработку моющими и дезинфекционн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 средствами.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2.4.10. При установке в помещениях телевизионной аппаратуры рассто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ние от ближайшего места просмотра до экрана должно быть не менее 2 метров.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2.4.11. На каждом этаже объекта размещаются туалеты для детей и мол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ся без попечения родителей, хозяйствующих субъектов социального обслуж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вания семьи и детей с круглосуточным пребыванием, загородных стациона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 детских оздоровительных лагерей с круглосуточным пребыванием обор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дуются туалетные комнаты для детей (молодежи) разного пола. Площадь ту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летов для детей до 3 лет должна составлять не менее 12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, от 3 до 7 лет -16,0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; для детей старше 7 лет - не менее 0,1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на ребенка.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Туалетные комнаты оборудуются умывальниками и туалетными кабин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 с дверями. Во вновь строящихся хозяйствующих субъектах в туалетах для мальчиков дополнительно устанавливаются писсуары, оборудованные перег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родками.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 мылом, электро- или бумажными полотенцами, ведрами для сбора мусора.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Санитарно-техническое оборудование должно гигиеническим нормат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вам, быть исправным и без дефектов.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этаже проживания (обучения, пребывания) инвалидов туалетная и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шевая комнаты должны быть оборудованы с учетом обеспечения условий до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тупности для инвалидов.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2.4.12. Для приготовления дезинфекционных растворов, обработки и хр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нения уборочного инвентаря, моющих и дезинфекционных средств в недосту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ном для детей месте выделяется помещение либо оборудуется место, искл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Инструкции по приготовлению дезинфицирующих растворов должны размещаться в месте их приготовления.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крываемые в весенний, летний и осенний периоды, - москитными сетками.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2.4.14. В общежитиях (интернатах), кроме общежитий квартирного (го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тиничного) типа, должны быть предусмотрены жилые комнаты и помещения общего пользования, в том числе: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мещения для обработки и хранения уборочного инвентаря;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собные помещения;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комнаты для самостоятельных занятий, комнаты отдыха и досуга, игр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вые комнаты для детей семейных пар, проживающих в общежитии;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общежитиях и интернатах для обучающихся в возрасте до 18 лет: ко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ната воспитателя, помещения для оказания медицинской помощи (в случаях, установленных законодательством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8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) и изолятор (для временной изоляции заб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левшего до его госпитализации в медицинскую организацию или до приезда родителей или законных представителей).</w:t>
      </w:r>
    </w:p>
    <w:p w:rsidR="00E15F4C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802BD5">
        <w:rPr>
          <w:rFonts w:ascii="Times New Roman" w:hAnsi="Times New Roman"/>
          <w:color w:val="222222"/>
          <w:lang w:eastAsia="ru-RU"/>
        </w:rPr>
        <w:t>____________________________</w:t>
      </w:r>
      <w:r w:rsidRPr="00802BD5">
        <w:rPr>
          <w:rFonts w:ascii="Times New Roman" w:hAnsi="Times New Roman"/>
          <w:color w:val="222222"/>
          <w:lang w:eastAsia="ru-RU"/>
        </w:rPr>
        <w:br/>
      </w:r>
      <w:r w:rsidRPr="00802BD5">
        <w:rPr>
          <w:rFonts w:ascii="Times New Roman" w:hAnsi="Times New Roman"/>
          <w:color w:val="222222"/>
          <w:vertAlign w:val="superscript"/>
          <w:lang w:eastAsia="ru-RU"/>
        </w:rPr>
        <w:t>8 </w:t>
      </w:r>
      <w:hyperlink r:id="rId57" w:anchor="/document/99/902389617/XA00M7S2N3/" w:history="1">
        <w:r w:rsidRPr="00802BD5">
          <w:rPr>
            <w:rFonts w:ascii="Times New Roman" w:hAnsi="Times New Roman"/>
            <w:color w:val="01745C"/>
            <w:lang w:eastAsia="ru-RU"/>
          </w:rPr>
          <w:t>Часть 3</w:t>
        </w:r>
      </w:hyperlink>
      <w:r w:rsidRPr="00802BD5">
        <w:rPr>
          <w:rFonts w:ascii="Times New Roman" w:hAnsi="Times New Roman"/>
          <w:color w:val="222222"/>
          <w:lang w:eastAsia="ru-RU"/>
        </w:rPr>
        <w:t> статьи 41 Федерального закона от 29.12.2012 № 273-ФЗ «Об образовании в Российской Ф</w:t>
      </w:r>
      <w:r w:rsidRPr="00802BD5">
        <w:rPr>
          <w:rFonts w:ascii="Times New Roman" w:hAnsi="Times New Roman"/>
          <w:color w:val="222222"/>
          <w:lang w:eastAsia="ru-RU"/>
        </w:rPr>
        <w:t>е</w:t>
      </w:r>
      <w:r w:rsidRPr="00802BD5">
        <w:rPr>
          <w:rFonts w:ascii="Times New Roman" w:hAnsi="Times New Roman"/>
          <w:color w:val="222222"/>
          <w:lang w:eastAsia="ru-RU"/>
        </w:rPr>
        <w:t>дерации» (Собрание законодательства Российской Федерации, 31.12.2012, № 53, ст. 7598; 2016, № 27, ст. 4246)</w:t>
      </w:r>
    </w:p>
    <w:p w:rsidR="00E15F4C" w:rsidRPr="00802BD5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помещениях (местах) для стирки белья допускается использование 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томатических стиральных машин. Помещения (места) для стирки белья обор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дуются раковиной, оснащенной смесителем с горячей и холодной водой, 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лами (стеллажами или лавками), тазами для ручной стирки, системой водоотв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дения, сливными трапами.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Помещения (места) для стирки белья и гладильные оборудуются отдел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Душевые комнаты оборудуются местом для раздевания, держателем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Общежития и интернаты квартирного (гостиничного) типа должны соо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ветствовать санитарно-эпидемиологическим требованиям, предъявляемым к условиям проживания в жилых зданиях.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2.5. При отделке объектов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чивыми к уборке влажным способом с применением моющих и дезинфиц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цию.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2.5.3. Стены и потолки помещений не должны иметь дефектов и повре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дений, следов протеканий и признаков поражений грибком, должны иметь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делку, допускающую влажную обработку с применением моющих и дезинф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цирующих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помещениях с повышенной влажностью воздуха потолки должны быть влагостойкими.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2.6.1. Здания хозяйствующих субъектов оборудуются системами холо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и горячего водоснабжения, водоотведения в соответствии с требованиями к общественным зданиям и сооружениям в части хозяйственно-питьевого вод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снабжения и водоотведения согласно законодательству о техническом регул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ровании в сфере безопасности зданий и сооружений. Сливные трапы оборуд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 в производственных, складских, хозяйственных, подсобных и админис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отсутствии централизованной системы водоснабжения и водоотвед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хозяйствующие субъекты оборудуются нецентрализованными (автоно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ными) системами холодного и горячего водоснабжения, водоотведения, со спуском сточных вод в локальные очистные сооружения.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отсутствии горячего централизованного водоснабжения в помещен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ях хозяйствующего субъекта устанавливаются водонагревающие устройства.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вой воде.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2.6.3. Горячая и холодная вода должна подаваться через смесители.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2.6.4. Не допускается использование воды из системы отопления для те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нологических, а также хозяйственно-бытовых целей.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2.6.5. Холодной и горячей водой обеспечиваются производственные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товления дезинфицирующих растворов.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ванной) промышленного производства, в том числе через установки с дозир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ванным розливом воды или организуется посредством выдачи кипяченой пит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изводителем.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использовании бутилированной воды хозяйствующий субъект до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жен быть обеспечена запасом чистой посуды (стеклянной, фаянсовой либо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норазовой), а также контейнерами для сбора использованной посуды однораз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вого применения.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2.7. Микроклимат, отопление и вентиляция в объектах должны соответс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вовать следующим требованиям: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2.7.1. Здания оборудуются системами отопления и вентиляции в соотве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ствии с требованиями, предъявляемыми к отоплению, вентиляции и кондици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нированию воздуха в общественных зданиях и сооружениях согласно законод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тельству о техническом регулировании в сфере безопасности зданий и соор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жений.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воздухе не допускается превышение предельно допустимых конце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траций загрязняющих веществ, определенных требованиями гигиенических нормативов.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допускается использование переносных отопительных приборов с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фракрасным излучением.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вых комнат, размещаемых в торгово-развлекательных и культурно- досуговых центрах, павильонах, аэропортах, железнодорожных вокзалах и иных объектах нежилого назначения).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Проветривание в присутствии детей не проводится.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2.7.3. Контроль температуры воздуха во всех помещениях, предназначе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 для пребывания детей и молодежи осуществляется Организацией с пом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щью термометров.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2.7.4. Помещения, где установлено оборудование, являющееся источн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ком выделения пыли, химических веществ, избытков тепла и влаги дополн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тельно обеспечиваются местной системой вытяжной вентиляции.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Каждая группа помещений (производственные, складские, санитарно- бытовые) оборудуется раздельными системами приточно-вытяжной вентил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с механическим и (или) естественным побуждением.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Ограждения из древесно-стружечных плит к использованию не допуск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 Естественное и искусственное освежение в объектах должны соо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ветствовать следующим требованиям: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2.8.2. В игровых, спальнях групповых ячеек, в учебных кабинетах и 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тивоположной светонесущей, высота которого должна быть не менее 2,2 м от пола.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эксплуатация без естественного освещения следующих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мещений: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Помещений для спортивных снарядов (далее -снарядные), умывальных, душевых, туалетов при гимнастическом (или спортивном) зале, душевых и ту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летов для персонала, кладовых и складских помещений, радиоузлов, кино- ф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то- лабораторий, кинозалов, книгохранилищ, бойлерных, насосных водопров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да и канализации, камер вентиляционных, камер кондиционирования воздуха, узлов управления и других помещений для установки и управления инжене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ным и технологическим оборудованием зданий, помещений для хранения и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работки уборочного инвентаря, помещений для хранения и разведения дези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фекционных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использовании ЭСО с демонстрацией обучающих фильмов,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грамм или иной информации, должны быть выполнены мероприятия, предо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вращающие неравномерность освещения и появление бликов на экране.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Зашторивание окон в спальных помещениях проводится во время дневн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го и ночного сна, в остальное время шторы должны быть раздвинуты в целях обеспечения естественного освещения помещения.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2.8.5. Система общего освещения обеспечивается потолочными светил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допускается в одном помещении использовать разные типы лам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п, а также лампы с разным свето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излучением.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ских трудового обучения - 400 люкс.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2.8.6. Осветительные приборы должны иметь светорассеивающую конс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рукцию: в помещениях, предназначенных для занятий физкультурой и спортом - защитную, в помещениях пищеблока, душевых и в прачечной - пылевлагон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проницаему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2.8.8. Для равномерного освещения помещений используются отдело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ные материалы, создающие матовую поверхность светлых оттенков с коэфф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новленном законодательством Российской Федерации.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2.9. При организации профилактических и противоэпидемических мер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приятий хозяйствующими субъектами должны соблюдаться следующие треб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2.9.2. Медицинская деятельность в хозяйствующих субъектах осущест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ляется самостоятельно (при наличии санитарно-эпидемиологического заключ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ния) или медицинской организацией.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2.9.3. Лица с признаками инфекционных заболеваний в объекты не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пускаются. При выявлении лиц с признаками инфекционных заболеваний во время их нахождения на объекте хозяйствующим субъектом должны быть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няты меры по ограничению или исключению их контакта с иными лицами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средством размещения в помещения для оказания медицинской помощи или иные помещения, кроме вспомогательных,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9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до приезда законных представит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лей (родителей или опекунов), до перевода в медицинскую организацию или до приезда скорой помощи.</w:t>
      </w:r>
    </w:p>
    <w:p w:rsidR="00E15F4C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hAnsi="Times New Roman"/>
          <w:color w:val="222222"/>
          <w:vertAlign w:val="superscript"/>
          <w:lang w:eastAsia="ru-RU"/>
        </w:rPr>
        <w:t>9</w:t>
      </w:r>
      <w:r w:rsidRPr="00802BD5">
        <w:rPr>
          <w:rFonts w:ascii="Times New Roman" w:hAnsi="Times New Roman"/>
          <w:color w:val="222222"/>
          <w:lang w:eastAsia="ru-RU"/>
        </w:rPr>
        <w:t> </w:t>
      </w:r>
      <w:hyperlink r:id="rId58" w:anchor="/document/99/901729631/XA00M9U2ND/" w:tooltip="[#101]" w:history="1">
        <w:r w:rsidRPr="00802BD5">
          <w:rPr>
            <w:rFonts w:ascii="Times New Roman" w:hAnsi="Times New Roman"/>
            <w:color w:val="01745C"/>
            <w:lang w:eastAsia="ru-RU"/>
          </w:rPr>
          <w:t>Статья 29</w:t>
        </w:r>
      </w:hyperlink>
      <w:r w:rsidRPr="00802BD5">
        <w:rPr>
          <w:rFonts w:ascii="Times New Roman" w:hAnsi="Times New Roman"/>
          <w:color w:val="222222"/>
          <w:lang w:eastAsia="ru-RU"/>
        </w:rPr>
        <w:t> Федерального закона от 30.03.1999 № 52-ФЗ «О санитарно-эпидемиологическом благоп</w:t>
      </w:r>
      <w:r w:rsidRPr="00802BD5">
        <w:rPr>
          <w:rFonts w:ascii="Times New Roman" w:hAnsi="Times New Roman"/>
          <w:color w:val="222222"/>
          <w:lang w:eastAsia="ru-RU"/>
        </w:rPr>
        <w:t>о</w:t>
      </w:r>
      <w:r w:rsidRPr="00802BD5">
        <w:rPr>
          <w:rFonts w:ascii="Times New Roman" w:hAnsi="Times New Roman"/>
          <w:color w:val="222222"/>
          <w:lang w:eastAsia="ru-RU"/>
        </w:rPr>
        <w:t>лучии населения» (Собрание законодательства Российской Федерации, 1999, № 14, ст. 1650; 2004, № 35, ст. 3607)</w:t>
      </w:r>
    </w:p>
    <w:p w:rsidR="00E15F4C" w:rsidRPr="00802BD5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2.9.5. В целях предотвращения возникновения и распространения инфе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ционных и неинфекционных заболеваний и пищевых отравлений в хозяйс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контроль за санитарным состоянием и содержанием собственной терр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тории и всех объектов, за соблюдением правил личной гигиены лицами, нах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дящимися в них;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работа по организации и проведению мероприятий по дезинфекции,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зинсекции и дератизации, противоклещевых (акарицидных) обработок и ко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троль за их проведением;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новленных законодательством в сфере охраны здоровья;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рой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10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;</w:t>
      </w:r>
    </w:p>
    <w:p w:rsidR="00E15F4C" w:rsidRPr="00802BD5" w:rsidRDefault="00E15F4C" w:rsidP="000B1ED6">
      <w:pPr>
        <w:spacing w:after="0" w:line="200" w:lineRule="exact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hAnsi="Times New Roman"/>
          <w:color w:val="222222"/>
          <w:vertAlign w:val="superscript"/>
          <w:lang w:eastAsia="ru-RU"/>
        </w:rPr>
        <w:t>10 </w:t>
      </w:r>
      <w:r w:rsidRPr="00802BD5">
        <w:rPr>
          <w:rFonts w:ascii="Times New Roman" w:hAnsi="Times New Roman"/>
          <w:color w:val="222222"/>
          <w:lang w:eastAsia="ru-RU"/>
        </w:rPr>
        <w:t>Пункт 7 Порядка медицинского осмотра лиц, желающих пройти спортивную подготовку, занимат</w:t>
      </w:r>
      <w:r w:rsidRPr="00802BD5">
        <w:rPr>
          <w:rFonts w:ascii="Times New Roman" w:hAnsi="Times New Roman"/>
          <w:color w:val="222222"/>
          <w:lang w:eastAsia="ru-RU"/>
        </w:rPr>
        <w:t>ь</w:t>
      </w:r>
      <w:r w:rsidRPr="00802BD5">
        <w:rPr>
          <w:rFonts w:ascii="Times New Roman" w:hAnsi="Times New Roman"/>
          <w:color w:val="222222"/>
          <w:lang w:eastAsia="ru-RU"/>
        </w:rPr>
        <w:t>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</w:t>
      </w:r>
      <w:r w:rsidRPr="00802BD5">
        <w:rPr>
          <w:rFonts w:ascii="Times New Roman" w:hAnsi="Times New Roman"/>
          <w:color w:val="222222"/>
          <w:lang w:eastAsia="ru-RU"/>
        </w:rPr>
        <w:t>а</w:t>
      </w:r>
      <w:r w:rsidRPr="00802BD5">
        <w:rPr>
          <w:rFonts w:ascii="Times New Roman" w:hAnsi="Times New Roman"/>
          <w:color w:val="222222"/>
          <w:lang w:eastAsia="ru-RU"/>
        </w:rPr>
        <w:t>ний (тестов) комплекса ГТО, в том числе инвалидов и лиц с ограниченными возможностями здоровья (</w:t>
      </w:r>
      <w:hyperlink r:id="rId59" w:anchor="/document/99/566484141/" w:history="1">
        <w:r w:rsidRPr="00802BD5">
          <w:rPr>
            <w:rFonts w:ascii="Times New Roman" w:hAnsi="Times New Roman"/>
            <w:color w:val="01745C"/>
            <w:lang w:eastAsia="ru-RU"/>
          </w:rPr>
          <w:t>приложение № 3</w:t>
        </w:r>
      </w:hyperlink>
      <w:r w:rsidRPr="00802BD5">
        <w:rPr>
          <w:rFonts w:ascii="Times New Roman" w:hAnsi="Times New Roman"/>
          <w:color w:val="222222"/>
          <w:lang w:eastAsia="ru-RU"/>
        </w:rPr>
        <w:t> к Порядку организации оказания медицинской помощи лицам, занимающимся ф</w:t>
      </w:r>
      <w:r w:rsidRPr="00802BD5">
        <w:rPr>
          <w:rFonts w:ascii="Times New Roman" w:hAnsi="Times New Roman"/>
          <w:color w:val="222222"/>
          <w:lang w:eastAsia="ru-RU"/>
        </w:rPr>
        <w:t>и</w:t>
      </w:r>
      <w:r w:rsidRPr="00802BD5">
        <w:rPr>
          <w:rFonts w:ascii="Times New Roman" w:hAnsi="Times New Roman"/>
          <w:color w:val="222222"/>
          <w:lang w:eastAsia="ru-RU"/>
        </w:rPr>
        <w:t>зической культурой испортом (в том числе при подготовке и проведении физкультурных меропри</w:t>
      </w:r>
      <w:r w:rsidRPr="00802BD5">
        <w:rPr>
          <w:rFonts w:ascii="Times New Roman" w:hAnsi="Times New Roman"/>
          <w:color w:val="222222"/>
          <w:lang w:eastAsia="ru-RU"/>
        </w:rPr>
        <w:t>я</w:t>
      </w:r>
      <w:r w:rsidRPr="00802BD5">
        <w:rPr>
          <w:rFonts w:ascii="Times New Roman" w:hAnsi="Times New Roman"/>
          <w:color w:val="222222"/>
          <w:lang w:eastAsia="ru-RU"/>
        </w:rPr>
        <w:t>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</w:t>
      </w:r>
      <w:r w:rsidRPr="00802BD5">
        <w:rPr>
          <w:rFonts w:ascii="Times New Roman" w:hAnsi="Times New Roman"/>
          <w:color w:val="222222"/>
          <w:lang w:eastAsia="ru-RU"/>
        </w:rPr>
        <w:t>л</w:t>
      </w:r>
      <w:r w:rsidRPr="00802BD5">
        <w:rPr>
          <w:rFonts w:ascii="Times New Roman" w:hAnsi="Times New Roman"/>
          <w:color w:val="222222"/>
          <w:lang w:eastAsia="ru-RU"/>
        </w:rPr>
        <w:t>нить нормативы испытаний (тестов) Всероссийского физкультурно-спортивного комплекса «Готов к труду и обороне» (ГТО)», утвержденному </w:t>
      </w:r>
      <w:hyperlink r:id="rId60" w:anchor="/document/99/566484141/" w:history="1">
        <w:r w:rsidRPr="00802BD5">
          <w:rPr>
            <w:rFonts w:ascii="Times New Roman" w:hAnsi="Times New Roman"/>
            <w:color w:val="01745C"/>
            <w:lang w:eastAsia="ru-RU"/>
          </w:rPr>
          <w:t>приказом Минздрава России от 23.10.2020 № 1144н</w:t>
        </w:r>
      </w:hyperlink>
      <w:r w:rsidRPr="00802BD5">
        <w:rPr>
          <w:rFonts w:ascii="Times New Roman" w:hAnsi="Times New Roman"/>
          <w:color w:val="222222"/>
          <w:lang w:eastAsia="ru-RU"/>
        </w:rPr>
        <w:t> (зарегистрирован Минюстом России 03.12.2020, регистрационный № 61238).</w:t>
      </w:r>
    </w:p>
    <w:p w:rsidR="00E15F4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нятий физической культурой; за пищеблоком и питанием детей;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назначение мероприятий по закаливанию, которые организуются с согл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сия родителей (законных представителей) и проводятся с учетом состояния здоровья детей (молодежи);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работу по формированию здорового образа жизни и реализация технол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гий сбережения здоровья;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контроль за соблюдением правил личной гигиены;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ращением за медицинской помощью в случае возникновения заболеваний.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целях профилактики контагиозных гельминтозов (энтеробиоза и гим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Все выявленные инвазированные регистрируются в журнале для инфе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ционных заболеваний.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регистрации случаев заболеваний контагиозными гельминтозами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сейна хозяйствующего субъекта и одновременным отбором смывов с объектов внешней среды на паразитологические показатели.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2.9.6. В организациях с круглосуточным пребыванием детей обеспечив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 помывочные дни не реже 1 раза в 7 календарных дней. В бане и (или)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шевых следует пользоваться индивидуальными принадлежностями: обувью, полотенцем, мылом и иным моющим средством, мочалкой.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Возможность помывки в душе предоставляется ежедневно.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организациях с круглосуточным пребыванием дети должны быть обе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печены индивидуальными средствами гигиены (зубные щетки, расчески,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чалки).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2.9.7. Хозяйствующим субъектом должны быть созданы условия для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тья рук воспитанников, обучающихся и отдыхающих.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ским нормативам.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 для глаз должна проводиться во время перемен.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профилактики нарушений осанки во время занятий должны пров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диться соответствующие физические упражнения (далее физкультминутки).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использовании ЭСО с демонстрацией обучающих фильмов,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грамм или иной информации, предусматривающих ее фиксацию в тетрадях воспитанниками и обучающимися, продолжительность непрерывного испол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зования экрана не должна превышать для детей 5-7 лет - 5-7 минут, для уч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щихся 1-4-х классов -10 минут, для 5-9-х классов -15 минут.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Общая продолжительность использования ЭСО на уроке не должна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Занятия с использованием ЭСО в возрастных группах до 5 лет не пров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дятся.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Режим двигательной активности детей в течение дня организуется с уч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том возрастных особенностей и состояния здоровья.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организации образовательной деятельности предусматривается вв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ганизуются с учетом возраста, физической подготовленности и состояния зд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ровья детей. Хозяйствующим субъектом обеспечивается присутствие медици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ских работников на спортивных соревнованиях и на занятиях в плавательных бассейнах.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ные и морозные дни занятия физической культурой должны проводится в зале.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Отношение времени, затраченного на непосредственное выполнение ф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зических упражнений к общему времени занятия физической культурой должна составлять не менее 70%.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2.10.4. Не допускается привлекать детей к работам с вредными или опа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ными условиями труда, при выполнении которых запрещается применение тр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да лиц моложе 18 лет, а также к уборке туалетов, душевых, умывальных,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тью окон и светильников, уборке снега с крыш, выполнению ремонтно- стро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тельных и отделочных работ, подъему и переносу тяжестей.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ки собственной территории от снега использование химических реагентов не допускается.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допускается сжигание мусора на собственной территории, в том числе в мусоросборниках.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приятия, направленные на профилактику инфекционных, паразитарных и ма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совых неинфекционных заболеваний.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ная замена песка.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Песочницы в отсутствие детей во избежание загрязнения песка закрыв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 крышками, полимерными пленками или иными защитными приспособл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каждом помещении должна стоять емкость для сбора мусора. Перепо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нение емкостей для мусора не допускается.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 встроенных, встроенно-пристроенных к жилым зданиям (или к здан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ям административного общественного назначения), пристроенных, приспосо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ленных помещениях обращение с отходами производства и потребления ос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ществляется в соответствии с законодательством в сфере обращения с отход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2.11.2. Все помещения подлежат ежедневной влажной уборке с примен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нием моющих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Спортивный инвентарь и маты в спортивном зале ежедневно протираю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ный, гимнастический, хореографический, музыкальный залы проветриваются в течение не менее 10 минут.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Стулья, пеленальные столы, манежи и другое оборудование, а также по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кладочные клеенки, клеенчатые нагрудники после использования моются гор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чей водой с мылом или иным моющим средством; нагрудники из ткани - 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раются.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Игрушки моются в специально выделенных, промаркированных емк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стях.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Приобретенные игрушки (за исключением мягконабивных) перед испол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зованием детьми моются проточной водой с мылом или иным моющим средс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вом, безвредным для здоровья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Пенолатексные, ворсованные игрушки и мягконабивные игрушки обраб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тываются согласно инструкции производителя.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Игрушки, которые не подлежат влажной обработке (мытью, стирке),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пускается использовать в качестве демонстрационного материала.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Игрушки моются ежедневно в конце дня, а в группах для детей младенч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Туалеты, столовые, вестибюли, рекреации подлежат влажной уборке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сле каждой перемены.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Уборка учебных и вспомогательных помещений проводится после око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чания занятий, в отсутствие обучающихся, при открытых окнах или фрамугах.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организации обучения в несколько смен, уборка проводиться по окончании каждой смены.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Инвентарь для туалетов после использования обрабатывается дезинфе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ционными средствами в соответствии с инструкцией по их применению.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изводственных цехов пищеблока, проводится с использованием дезинфиц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рующих средств. Дверные ручки, поручни, выключатели ежедневно протир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 с использованием дезинфицирующих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технических целей в туалетных помещениях устанавливается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дельный водопроводный кран.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Санитарно-техническое оборудование ежедневно должно обеззараж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мощи щеток и моющих средств. Ванны, раковины, унитазы чистят дважды в день или по мере загрязнения щетками с использованием моющих и дезинф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цирующих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2.11.5. Смена постельного белья и полотенец осуществляется по мере 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крытых стеллажах или шкафах. Выдача чистого белья организуется так, чтобы было исключено его пересечение с грязным бельем.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Постельные принадлежности (матрацы, подушки, спальные мешки)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ционной обработке один раз в год.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2.11.6. Дезинфекционные средства хранят в упаковке производителя.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зинфекционные растворы готовят в соответствии с инструкцией перед неп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средственным их применением.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вание механических методов.</w:t>
      </w:r>
    </w:p>
    <w:p w:rsidR="00E15F4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появлении синантропных насекомых и грызунов проводится дези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секция и дератизация. Дезинсекция и дератизация проводится в отсутствии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тей и молодежи.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15F4C" w:rsidRPr="0040395C" w:rsidRDefault="00E15F4C" w:rsidP="000B1E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III. Требования в отношении отдельных видов осуществляемой </w:t>
      </w:r>
      <w:bookmarkStart w:id="0" w:name="_GoBack"/>
      <w:bookmarkEnd w:id="0"/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зяйствующими субъектами деятельности.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 В организациях, реализующих образовательные программы дошк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3.1.1. Количество детей в группах организации, реализующей образов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тельные программы дошкольного образования (далее - дошкольная организ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ция), осуществляющей присмотр и уход за детьми, в том числе в группах,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мещенных в жилых и нежилых помещениях жилищного фонда и нежилых зд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ний, определяется исходя из расчета площади групповой (игровой) комнаты.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групп раннего возраста (до 3 лет) - не менее 2,5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на 1 ребенка и для групп дошкольного возраста (от 3 до 7 лет) - не менее 2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на одного ребенка, без учета мебели и ее расстановки. Площадь спальной для детей до 3 дет дол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составлять не менее 1,8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на ребенка, для детей от 3 до 7 лет - не менее 2,0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не ребенка. Физкультурный зал для детей дошкольного возраста должен быть не менее 75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Дошкольное образование детей с ограниченными возможностями здор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вья может быть организовано как совместно с другими детьми, так и в отдел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 группах или в отдельных организациях, осуществляющих образовательную деятельность.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глухих детей - 6 детей для обеих возрастных групп, для слабослыш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 детей - 6 детей в возрасте до 3 лет и 8 детей в возрасте старше 3 лет,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слепых детей - 6 детей для обеих возрастных групп, для слабовид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 детей - 6 детей в возрасте до 3 лет и 10 детей в возрасте старше 3 лет,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с амблиопией, косоглазием - 6 детей в возрасте до 3 лет и 10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тей в возрасте старше 3 лет,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с нарушениями опорно-двигательного аппарата - 6 детей в во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расте до 3 лет и 8 детей в возрасте старше 3 лет,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с задержкой психоречевого развития - 6 детей в возрасте до 3 лет, для детей с задержкой психического развития - 10 детей в возрасте старше 3 лет,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с умственной отсталостью легкой степени - 10 детей в возрасте старше 3 лет,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с умственной отсталостью умеренной, тяжелой степени - 8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тей в возрасте старше 3 лет,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с расстройствами аутистического спектра - 5 детей для обеих возрастных групп,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со сложными дефектами (тяжелыми и множественными нар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шениями развития) - 5 детей для обеих возрастных групп.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Количество детей в группах комбинированной направленности не должно превышать: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возрасте до 3 лет - не более 10 детей, в том числе не более 3 детей с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раниченными возможностями здоровья; в возрасте старше 3 лет, в том числе: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венной отсталостью умеренной, тяжелой степени, или с расстройствами аут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стического спектра, или детей со сложным дефектом,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 тяжелые нарушения речи, или детей с умственной отсталостью легкой 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пени,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комплектовании групп комбинированной направленности не допу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кается смешение более 3 категорий детей с ограниченными возможностями здоровья; при объединении детей с разными нарушениями в развитии учит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ваются направленность адаптированных образовательных программ дошкол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образования и возможности их одновременной реализации в одной гру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собственной территории дошкольной организации следует распол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гать игровую (групповые и физкультурно-оздоровительные площадки) и хозя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ственную зоны, а также место для хранения колясок, велосипедов, санок.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Игровая зона включает групповые площадки, индивидуальные для ка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дой группы. Для отделения групповых площадок друг от друга, а также для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деления их от хозяйственной зоны используют зеленые насаждения. На терр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тории групповых площадок устанавливают теневой навес площадью из расчета не менее 1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на одного ребенка, но не менее 20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установка на прогулочной площадке сборно-разборных 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весов, беседок.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мещенных в жилых помещениях, должна обеспечить возможность формиров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изолированных помещений для каждой детской группы (далее - групповая ячейка) - раздевальная комната, групповая комната, спальня, буфет, туалет,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вмещенный с умывальной, наличие при необходимости дополнительных пом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щений для занятий с детьми (музыкальный зал, физкультурный зал, кабинет 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гопеда, помещения для иных дополнительных занятий), а также иных помещ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ний (помещения для оказания медицинской помощи, пищеблок, помещения для стирки белья) и помещений служебно- бытового назначения.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 на 1 этаже.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ниях групповых, расположенных на первом этаже, должны быть утепленными или отапливаемыми.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размещении дошкольной организации и организации, осуществля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мещенных в жилых и нежилых помещениях жилищного фонда и нежилых зд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ний, размещаются дополнительные помещения для работы с детьми, а также группы для детей старшего дошкольного возраста.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групповых ячеек, располагающихся выше первого этажа, раздевал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ные комнаты для детей могут размещаться на первом этаже.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численности воспитанников дошкольной организации более 120 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ловек предусматривается отдельный зал для занятий музыкой и отдельный зал для занятий физкультурой.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Игрушки, используемые на прогулке, хранятся отдельно от игрушек,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пользуемых в группе, в специально отведенных местах.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хранения верхней одежды раздевальные групповых ячеек оборуд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 шкафами для верхней одежды детей с индивидуальными ячейками, по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ками для головных уборов, крючками. Каждая индивидуальная ячейка марк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руется. Количество индивидуальных ячеек должно соответствовать списочному количеству детей в группе.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раздевальных комнатах или в отдельных помещениях создаются усл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вия для сушки верхней одежды и обуви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ную обработку и дезинфекцию.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3.1.6. Расстановка кроватей должна обеспечивать свободный проход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тей между ними.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использовании раскладных кроватей в каждой групповом помещ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нии предусматривается место для их хранения, а также место для индивидуал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хранения постельных принадлежностей и белья.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лов. В умывальной зоне размещаются детские умывальники и душевой поддон. В зоне санитарных узлов размещаются унитазы, которые обеспечиваются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дивидуальными сидениями для каждого ребенка. В умывальные раковины для детей вода подается через смеситель.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Индивидуальные горшки маркируются по общему количеству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туалетной умывальной зоне дошкольной, средней, старшей и подгот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вительной групп устанавливаются умывальные раковины для детей, раковину и унитаз (в отдельной кабине) для персонала, а также детские унитазы. В ста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ших и подготовительных группах туалетные комнаты (отдельные кабинки) оборудуются отдельно для мальчиков и девочек.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допускается использование детского туалета персоналом.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умывальной зоне устанавливаются вешалки для детских полотенец (о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дельно для рук и ног), количество которых должно соответствовать общему 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личеству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круглосуточном режиме пребывания детей оборудуют ванные ко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наты с душевыми кабинами (ваннами, поддонами).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стоянии здоровья детей, а также проводить бесконтактную термометрию. Заб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левшие дети, а также дети с подозрением на наличие инфекционного заболев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к посещению не допускаются.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тателя дополнительно должны быть: фартук, колпак или косынка для надевания во время раздачи пищи, фартук для мытья посуды и отдельный халат для убо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ки помещений.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3.1.10. Допускается доставка готовых блюд из других организаций в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ответствии с пунктом 1.9 Правил. Доставка готовых блюд должна осущест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ляться в изотермической таре.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3.1.11. Для групп дошкольных организаций и организаций, осущест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ляющих присмотр и уход за детьми, размещенных в жилых и нежилых пом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Возможно совмещение в одном помещении туалета и умывальной комн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Туалет оборудуется унитазом, обеспечивается индивидуальными сид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ниями для каждого ребенка, для детей до трех лет - индивидуальными горшк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совмещение в одном туалетном помещении туалета для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тей и персонала группы или использование детьми туалета и умывальной ко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наты персонала группы.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нее 0,7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тельства, если это не противоречит требованиям жилищного законодательства.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допускается просушивание белья, одежды и обуви в игровой комнате, спальне, кухне.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 В детских центрах, центрах развития детей, реализующих образов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тельные программы дошкольного образования и (или) осуществляющих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смотр и уход за детьми, размещенных в нежилых помещениях, должны собл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3.2.1. Размещение и функционирование хозяйствующего субъекта допу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кается без оборудования самостоятельных входа (выхода), тамбура (или во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душно-тепловой завесы) и собственной территории.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шек и игрового оборудования.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Детям должен быть обеспечен питьевой режим.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3.2.2. Помещения оборудуются вешалками для верхней одежды, полками для обуви.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3.2.4. В помещениях предусматривается естественное и (или) искусстве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ное освещение.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3.2.5. Заболевшие дети, а также дети с подозрением на наличие инфекц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онного заболевания к посещению хозяйствующего субъекта не допускаются.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рий, скверов и парков в части, не противоречащей требованиям жилищного 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конодательства.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совмещение в одном туалетном помещении туалета для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тей и персонала или использование детьми туалета и умывальной комнаты пе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сонала.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 и организации сна.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 пункта 3.1.11 Правил.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лезнодорожных вокзалах и иных объектах нежилого назначения, должны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3.3.1. Размещение и функционирование хозяйствующего субъекта допу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кается без оборудования самостоятельных входа (выхода), тамбура (или во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душно-тепловой завесы) и собственной территории.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использование туалетов, расположенных в торгово- развл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кательных и культурно-досуговых центрах, павильонах, аэропортах, железн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дорожных вокзалах и иных объектах нежилого назначения, в которых фун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ционирует хозяйствующий субъект.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детей обеспечивается питьевой режим.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Игровые помещения оборудуются вешалками для верхней одежды, по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ками для обуви, детской мебелью, игровым оборудованием, играми и игрушк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ми. Приобретаемая продукция для детей должна иметь документы об оценке (подтверждении) соответствия.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3.3.2. Используемое игровое оборудование должно соответствовать об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зательным требованиям, установленным техническими регламентами пред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сматривать возможность его мытья с применением моющих и дезинфициру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 средств. Мытье игрушек и игрового оборудования проводится в конце 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бочего дня и по мере необходимости.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3.3.3. В игровых комнатах предусматривается естественное и (или) иску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ственное освещение.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 При реализации образовательных программ начального общего,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новного общего и среднего общего образования должны соблюдаться следу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3.4.1. На собственной территории организации, реализующей образов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тельные программы начального общего, основного общего и среднего общего образования (далее - общеобразовательные организации), выделяются зоны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дыха, физкультурно-спортивная зона и хозяйственная зона. Для маломобил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 групп населения оборудуется парковочная зона.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выполнения рабочих программ учебного предмета «Физическая культура», мероприятий программы воспитательной работы и курсов по выб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ру соответствующей направленности допускается использовать спортивные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оружения (площадки, стадионы, бассейны), расположенные за пределами со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ственной территории общеобразовательной организации, оборудованные в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ответствии с санитарно-эпидемиологическими требованиями к устройству и содержанию мест, предназначенных для занятий спортом и физической культ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Зона отдыха используется для организации подвижных игр и отдыха об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чающихся, посещающих группы продленного дня, а также для реализации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3.4.2. В структуру общеобразовательной организации может входить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тернат. Здание интерната может быть отдельно стоящим, а также может вх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дить в состав основного здания с выделением его в самостоятельный блок с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дельным входом.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3.4.3. Для всех обучающихся должны быть созданы условия для орган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зации питания.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Количество мест в обеденном зале должно обеспечивать организацию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тания всех обучающихся в течение не более трех перемен, во вновь строящихся и реконструируемых - не более чем в две перемены. Число одновременно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тающихся детей не должно превышать количество посадочных мест в обеде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ном зале по проекту.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ка, кабинеты технологии для мальчиков размещаются на 1 этаже.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3.4.5. В гардеробах оборудуют места для каждого класса., исходя из пл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щади не менее 0,15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ребенка.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Гардеробы оснащают вешалками, крючками или шкафчиками для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дельного хранения одежды и местом для хранения обуви на каждого обуча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щегося, а также устанавливаются лавки (скамейки).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нета на 1 обучающегося в соответствии с гигиеническими нормативами и 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делении дополнительной площади для оборудования гардероба).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оборудования.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3.4.7. Для обучающихся 5-11 классов образовательный процесс может быть организован по кабинетной системе. При невозможности обеспечить об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чающихся 5-11 классов учебной мебелью соответствующей их росту во всех учебных кабинетах, и лабораториях, задействованных в образовательном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цессе, обучение проводится в одном учебном кабинете, оборудованного меб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3.4.8. Учебные кабинеты физики и химии оборудуют демонстрационн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нет химии оборудуют вытяжными шкафами.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3.4.9. При размещении в общеобразовательных организациях спортивн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го зала выше 1 этажа, проводят шумоизоляционные мероприятия, обеспеч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вающие нормируемые уровни шума в смежных помещениях.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спортивных залах оборудуются снарядные, раздевальные для мал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чиков и девочек, туалеты, душевые. Площадь туалетов при спортивном зале должна составлять не менее 8,0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, душевых -12,0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на) должна быть оборудована с учетом обеспечения условий доступности.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персонала оборудуется отдельный санузел (кабина).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обучающихся 5-11 классов необходимо оборудовать комнату (каб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ну) личной гигиены девочек площадью не менее 3,0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3.4.11. При размещении общеобразовательной организации в приспосо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ленном здании (на период ремонтных работ или строительства нового здания) обеспечивается наличие следующего минимального набора помещений: уче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ные кабинеты, помещения для организации питания, административно- хозя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ственные помещения, санузлы.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3.4.12. В учебных кабинетах обеспечивается боковое левостороннее ест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ственное освещение за исключением случаев, указанных в абзаце 2 пункта 2.8.2 Правил.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ны, помещения медицинского назначения, кабинеты технологии, учебные 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бинеты для обучающихся 1-4 классов, кабинеты изобразительного искусства, физики, химии и биологии, лаборантские, помещения для обработки уборочн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го инвентаря и приготовления дезинфицирующих средств, а также туалеты.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мости от указанной в пункте 3.1.1 Правил категории обучающихся.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дельных классах, группах или отдельных организациях, осуществляющих обр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зовательную деятельность.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Площадь учебных кабинетов без учета площади, необходимой для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становки дополнительной мебели (шкафы, тумбы и другие) для хранения уче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 пособий и оборудования рабочего места преподавателя, должна рассчит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ваться следующим образом: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- не менее 2,5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на одного обучающегося при фронтальных формах зан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тий;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- не менее 3,5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Предельная наполняемость отдельного класса (группы), группы продле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дня для обучающихся с ограниченными возможностями здоровья устана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ливается в зависимости от нозологической группы: для глухих обучающихся - 6 человек,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слабослышащих и позднооглохших обучающихся с легким недора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витием речи, обусловленным нарушением слуха, - 10 человек,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слабослышащих и позднооглохших обучающихся с глубоким нед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развитием речи, обусловленным нарушением слуха, - 6 человек, для слепых обучающихся - 8 человек, для слабовидящих обучающихся - 12 человек, для обучающихся с тяжелыми нарушениями речи - 12 человек, для обучающихся с нарушениями опорно-двигательного аппарата - 10 человек,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обучающихся, имеющих задержку психического развития, - 12 чел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век, для учащихся с умственной отсталостью (интеллектуальными нарушени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ми) -12 человек,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рушениями развития) - 5 человек.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Количество обучающихся с ограниченными возможностями здоровья 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танавливается из расчета не более 3 обучающихся при получении образования совместно с другими учащимися.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3.4.15. В общеобразовательных организациях, работающих в две смены, обучение 1, 5, 9-11 классов и классов для обучающихся с ограниченными во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можностями здоровья проводится в первую смену.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11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:</w:t>
      </w:r>
    </w:p>
    <w:p w:rsidR="00E15F4C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hAnsi="Times New Roman"/>
          <w:color w:val="222222"/>
          <w:vertAlign w:val="superscript"/>
          <w:lang w:eastAsia="ru-RU"/>
        </w:rPr>
        <w:t>11 </w:t>
      </w:r>
      <w:hyperlink r:id="rId61" w:anchor="/document/99/901729631/ZAP1UE438K/" w:tooltip="Статья 28. Санитарно-эпидемиологические требования к условиям отдыха и оздоровления детей, их воспитания и обучения" w:history="1">
        <w:r w:rsidRPr="00802BD5">
          <w:rPr>
            <w:rFonts w:ascii="Times New Roman" w:hAnsi="Times New Roman"/>
            <w:color w:val="01745C"/>
            <w:lang w:eastAsia="ru-RU"/>
          </w:rPr>
          <w:t>статья 28</w:t>
        </w:r>
      </w:hyperlink>
      <w:r w:rsidRPr="00802BD5">
        <w:rPr>
          <w:rFonts w:ascii="Times New Roman" w:hAnsi="Times New Roman"/>
          <w:color w:val="222222"/>
          <w:lang w:eastAsia="ru-RU"/>
        </w:rPr>
        <w:t> Федерального закона от 30.03.1999 № 52-ФЗ «О санитарно-эпидемиологическом благоп</w:t>
      </w:r>
      <w:r w:rsidRPr="00802BD5">
        <w:rPr>
          <w:rFonts w:ascii="Times New Roman" w:hAnsi="Times New Roman"/>
          <w:color w:val="222222"/>
          <w:lang w:eastAsia="ru-RU"/>
        </w:rPr>
        <w:t>о</w:t>
      </w:r>
      <w:r w:rsidRPr="00802BD5">
        <w:rPr>
          <w:rFonts w:ascii="Times New Roman" w:hAnsi="Times New Roman"/>
          <w:color w:val="222222"/>
          <w:lang w:eastAsia="ru-RU"/>
        </w:rPr>
        <w:t>лучии населения» (Собрание законодательства Российской Федерации, 1999, № 14, ст. 1650; 2011, № 30, ст. 4596; 2012, № 24, ст. 3069; 2013, № 27, ст. 3477) и </w:t>
      </w:r>
      <w:hyperlink r:id="rId62" w:anchor="/document/99/902389617/ZA00MAI2N8/" w:tooltip="Статья 11. Федеральные государственные образовательные стандарты и федеральные государственные требования. Образовательные стандарты" w:history="1">
        <w:r w:rsidRPr="00802BD5">
          <w:rPr>
            <w:rFonts w:ascii="Times New Roman" w:hAnsi="Times New Roman"/>
            <w:color w:val="01745C"/>
            <w:lang w:eastAsia="ru-RU"/>
          </w:rPr>
          <w:t>статья 11</w:t>
        </w:r>
      </w:hyperlink>
      <w:r w:rsidRPr="00802BD5">
        <w:rPr>
          <w:rFonts w:ascii="Times New Roman" w:hAnsi="Times New Roman"/>
          <w:color w:val="222222"/>
          <w:lang w:eastAsia="ru-RU"/>
        </w:rPr>
        <w:t> Федерального закона от 29.12.2012 № 273-ФЗ «Об образовании в Российской Федерации» (Собрание законодательства РФ", 31.12.2012, № 53, ст. 7598;2019, № 49, ст. 6962)</w:t>
      </w:r>
    </w:p>
    <w:p w:rsidR="00E15F4C" w:rsidRPr="00802BD5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Объем обязательной части образовательной программы начального общ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ти, формируемой участниками образовательных отношений, реализуется в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ках максимального общего объема недельной образовательной нагрузки. Часы, отведенные на внеурочную деятельность, должны быть организованы в фо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мах, отличных от урочных, предусматривающих проведение общественно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альных потребностей и составляющих суммарно 10 часов в неделю на обуча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низация проведение внеурочной деятельности.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времен, сессий и каникул. Продолжительность каникул должна составлять не менее 7 календарных дней.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Расписание уроков составляется с учетом дневной и недельной умстве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ной работоспособности обучающихся и шкалы трудности учебных предметов, определенной гигиеническими нормативами.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Образовательная недельная нагрузка распределяется равномерно в теч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ние учебной недели, при этом объем максимально допустимой нагрузки в теч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ние дня составляет: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обучающихся 5-6 классов - не более 6 уроков, для обучающихся 7-11 классов - не более 7 уроков.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Факультативные занятия и занятия по программам дополнительного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разования, планируют на дни с наименьшим количеством обязательных уроков. Между началом факультативных (дополнительных) занятий и последним ур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ком необходимо организовывать перерыв продолжительностью не менее 20 минут.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Обучение в 1 классе осуществляется с соблюдением следующих требов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ний: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учебные занятия проводятся по 5-дневной учебной неделе и только в пе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вую смену,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середине учебного дня организуется динамическая пауза продолж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тельностью не менее 40 минут,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предоставляются дополнительные недельные каникулы в середине трет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ей четверти при четвертном режиме обучения. Возможна организация дополн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тельных каникул независимо от четвертей (триместров).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осуществлении присмотра и ухода в общеобразовательной организ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в группах продленного дня должны быть созданы условия, включающие организацию полдника и прогулок для всех обучающихся, либо полдника,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гулок и дневного сна для детей первого года обучения.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Продолжительность урока не должна превышать 45 минут, за исключен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ем 1 класса и компенсирующего класса, продолжительность урока в которых не должна превышать 40 минут.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Продолжительность перемен между уроками составляет не менее 10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Продолжительность перемены между урочной и внеурочной деятельн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стью должна составлять не менее 30 минут, за исключением обучающихся с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раниченными возможностями здоровья, обучение которых осуществляется по специальной индивидуальной программе развития.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слабовидящих обучающихся 1-4 классов при различных видах уче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обучающихся с остаточным зрением для усвоения учебной информ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3.4.17. Все работы в учебных кабинетах технологии, обучающиеся 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полняют в специальной одежде и (или) с использованием средств индивид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альной защиты.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организации трудового обучения кабинеты технологии обеспечив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 необходимым оборудованием и инструментом со специальными присп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соблениями, учитывающими особые образовательные потребности обуча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щихся с ограниченными возможностями здоровья.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Условия трудового обучения должны соответствовать возрасту обуча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щегося, учебным, воспитательным и коррекционным задачам.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Организация профильного обучения в 10 - 11 классах не должна прив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дить к увеличению образовательной нагрузки.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вой аттестации по образовательным программам среднего общего образования в форме единого государственного экзамена (далее - ЕГЭ) по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предметам по выбору участников ЕГЭ допускается их проведение через день.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продолжительности экзамена от 4 часов и более обучающиеся обе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печиваются питанием. Независимо от продолжительности экзамена обеспеч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вается питьевой режим.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Время ожидания начала экзамена в классах не должно превышать 30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нут.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мере необходимой учебной мебели, а также медицинские рекомендации.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 При реализации образовательных программ с применением диста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ционных образовательных технологий и электронного обучения должны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3.5.1. Использование ЭСО должно осуществляться при наличии докуме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тов об оценке (подтверждении) соответствия. Использование мониторов на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нове электронно-лучевых трубок в образовательных организациях не допуск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3.5.2. Одновременное использование детьми на занятиях более двух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личных ЭСО (интерактивная доска и персональный компьютер, интерактивная доска и планшет) не допускается.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3.5.3. Для образовательных целей мобильные средства связи не испол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зуются.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3.5.4. Использование ноутбуков обучающимися начальных классов во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можно при наличии дополнительной клавиатуры.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3.5.5. Оконные проемы в помещениях, где используются ЭСО, должны быть оборудованы светорегулируемыми устройствами.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3.5.6. Линейные размеры (диагональ) экрана ЭСО должны соответств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вать гигиеническим нормативам.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зование планшетов предполагает их размещения на столе под углом наклона 30°.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3.5.8. Шрифтовое оформление электронных учебных изданий должно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ответствовать гигиеническим нормативам.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3.5.9. Непрерывная и суммарная продолжительность использования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личных типов ЭСО на занятиях должна соответствовать гигиеническим норм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тивам.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3.5.10. При необходимости использовать наушники время их непреры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использования для всех возрастных групп должно составлять не более 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са. Уровень громкости не должен превышать 60% от максимальной. Внутрик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нальные наушники должны быть предназначены только для индивидуального использования.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3.5.12. При реализации образовательных программ с использованием ди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танционных образовательных технологий, электронного обучения расписание занятий составляется с учетом дневной и недельной динамики умственной 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3.5.13. Режим учебного дня, в том числе во время учебных занятий, до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жен включать различные формы двигательной активности.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середине урока организуется перерыв для проведения комплекса 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3.5.14. При использовании электронного оборудования, в том числе се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сорного экрана, клавиатуры, компьютерной мыши необходимо ежедневно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зинфицировать их в соответствии с рекомендациями производителя либо с 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пользованием растворов или салфеток на спиртовой основе, содержащих не менее 70% спирта.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венное освещение и искусственное общее и местное на рабочем столе. Исто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ник местного освещения на рабочем месте обучающегося должен располагаться сбоку от экрана персонального компьютера (ноутбука) или планшета. Освещ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ние не должно создавать бликов на поверхности экрана.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3.6. В организациях дополнительного образования и физкультурно- спо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тивных организациях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грамм и видом спорта.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организациях с количеством до 20 человек допустимо оборудование одного туалета.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Для персонала выделяется отдельный туалет (кабина).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Мастерские, лаборатории оборудуются умывальными раковинами, клад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выми (шкафами).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помещениях для занятий на музыкальных инструментах, танцами, 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калом, мастерских с использованием оборудования, являющегося дополнител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ным источником шума, выполняются шумоизолирующие мероприятия.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3.6.2. Образовательный процесс осуществляется в соответствии с допо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нительной общеобразовательной программой. Занятия проводятся по группам, подгруппам или индивидуально.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нятий в 21.00 часов.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Ежедневной дезинфекции подлежат помещения туалета, душевых, разд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вальных, а также скамейки, поручни, выключатели и дверные ручки.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Раздевалки оборудуются скамьями и шкафчиками (вешалками).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3.6.3. Состав помещений физкультурно-спортивных организаций опред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ляется видом спорта.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спортивных и хореографических залах, бассейнах оборудуют туал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ты, душевые, помещения для переодевания раздельно для мальчиков и девочек.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Раздевалки оборудуются скамьями и шкафчиками (вешалками), устро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ствами для сушки волос.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Спортивный инвентарь хранится в помещениях снарядных при спорти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 залах.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Используемые спортивные маты, спортивные ковры, инвентарь и обор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дование должны быть покрыты материалами, обеспечивающими их влажную обработку моющими и дезинфекционными средствами.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3.7.1. При реализации в хозяйствующем субъекте образовательных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грамм дошкольного образования их деятельность регламентируется в соотве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ствии с требованиями пункта 3.1. Правил, образовательных программ начал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ного общего, основного общего и среднего общего образования - в соответс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вии с требованиями пункта 3.3. Правил.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Численность детей в воспитательной группе в возрасте до 4 лет не дол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превышать 6 человек, в возрасте от 4-х и старше - 8 человек.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3.7.2. Проживание детей организовывается по принципам семейного во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питания в группах, размещаемых в помещениях для проживания, созданных по квартирному (гостиничному) типу.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Минимальный набор помещений, в которых размещаются воспитател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ниях и оборудуют стиральными машинами.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3.7.4. В каждой группе должны быть обеспечены условия для просушив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 верхней одежды и обуви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3.7.5. В состав помещений организаций для детей-сирот и детей, оста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3.8. В учреждениях социального обслуживания семьи и детей должны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щение для отдыха и игр (гостиная); помещение для занятий (подготовки ур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ков); помещение для приема и (или) приготовления пищи; санитарно- бытовые помещения (санитарные узлы, душевая или ванная комната); комнату воспит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теля; раздевальную, административно-хозяйственные помещения.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бинета врача, помещения для оказания медицинской помощи, санитарно- быт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вых помещений (санитарный узел, душевая (ванная) комната).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Палаты изолятора отделяются от остальных помещений для оказания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дицинской помощи шлюзом с умывальником. Площадь палат изолятора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нимается из расчета 6,0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на 1 койку.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Помещение для оказания медицинской помощи размещается рядом с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латами изолятора, и должно иметь отдельный вход из коридора.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Буфетная приемно-карантинного отделения оборудуется моечными ва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нами и баком для дезинфекции посуды, шкафом для хранения посуды и инве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таря, столом.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3.8.3. Набор помещений учреждений временного пребывания детей опр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деляется направленностью реализуемых мероприятий и программ.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Раздевалки размещаются на первом или цокольном этаже.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дельный туалет (кабина).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помещениях с использованием оборудования, являющегося дополн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тельным источником шума, должны проводиться шумоизолирующие мер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приятия (для музыкальных и спортивных занятий).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хозяйствующем субъекте, где пребывают дети-инвалиды, обеспечив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ются условия для размещения используемых ими технических средств реаб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литации.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3.9. В профессиональных образовательных организациях должны собл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3.9.1. При наличии собственной территории выделяются учебная, фи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культурно-спортивная, хозяйственная и жилая (при наличии студенческого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щежития) зоны.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стоятельный въезд.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 пункту 3.4 Правил.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грамм среднего профессионального образования и включать: лаборатории и 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бинеты общепрофильного и профессионального циклов, а также помещения по профилю обучения.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Объем учебных занятий и практики не должен превышать 36 академич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ских часов в неделю. Расписание занятий составляется с учетом дневной и 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дельной умственной работоспособности и в соответствии со шкалой трудности учебных предметов. Образовательная недельная нагрузка равномерно распр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3.9.3. Мастерские для сварочных работ, мастерские, в которых проводи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ся рубка и резка металла, мастерские с крупногабаритным и тяжелым оборуд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ванием располагаются на нижних этажах с проведением звукоизолирующих и виброизолирующих мероприятий. Сварочные агрегаты устанавливаются в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дельном помещении, изолированном от учебных помещений.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 точильных) и оборудоваться предохранительными сетками, стеклами и мес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ным освещением.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Столярные и слесарные верстаки должны соответствовать росту обуча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щихся и оснащаться подставками для ног.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Тренажерные устройства, используемые для освоения сложных профе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сий (горнорудной, химической, металлургической промышленности, транспо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та, строительства, сельского хозяйства), размещают в отдельных помещениях или комплексах тренажерных кабинетов.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Учебно-производственные мастерские оборудуют складскими помещ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ниями для хранения инструментов, инвентаря, заготовок, сырья и готовой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дукции; шкафами для хранения спецодежды и умывальниками.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одежды и индивидуальных средств защиты.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вающих в общежитии - пятиразовое горячее питание. При отсутствии условий организации горячего питания для обучающихся в профессиональной образ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дательством для лиц, не достигших 18 лет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12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E15F4C" w:rsidRPr="00802BD5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hAnsi="Times New Roman"/>
          <w:color w:val="222222"/>
          <w:vertAlign w:val="superscript"/>
          <w:lang w:eastAsia="ru-RU"/>
        </w:rPr>
        <w:t>12 </w:t>
      </w:r>
      <w:r w:rsidRPr="00802BD5">
        <w:rPr>
          <w:rFonts w:ascii="Times New Roman" w:hAnsi="Times New Roman"/>
          <w:color w:val="222222"/>
          <w:lang w:eastAsia="ru-RU"/>
        </w:rPr>
        <w:t>Перечень тяжелых работ и работ с вредными или опасными условиями труда, при выполнении к</w:t>
      </w:r>
      <w:r w:rsidRPr="00802BD5">
        <w:rPr>
          <w:rFonts w:ascii="Times New Roman" w:hAnsi="Times New Roman"/>
          <w:color w:val="222222"/>
          <w:lang w:eastAsia="ru-RU"/>
        </w:rPr>
        <w:t>о</w:t>
      </w:r>
      <w:r w:rsidRPr="00802BD5">
        <w:rPr>
          <w:rFonts w:ascii="Times New Roman" w:hAnsi="Times New Roman"/>
          <w:color w:val="222222"/>
          <w:lang w:eastAsia="ru-RU"/>
        </w:rPr>
        <w:t>торых запрещается применение труда лиц моложе восемнадцати лет, утвержден </w:t>
      </w:r>
      <w:hyperlink r:id="rId63" w:anchor="/document/99/901756021/" w:history="1">
        <w:r w:rsidRPr="00802BD5">
          <w:rPr>
            <w:rFonts w:ascii="Times New Roman" w:hAnsi="Times New Roman"/>
            <w:color w:val="01745C"/>
            <w:lang w:eastAsia="ru-RU"/>
          </w:rPr>
          <w:t>постановлением Правительства Российской Федерации от 25.02.2000 № 163</w:t>
        </w:r>
      </w:hyperlink>
      <w:r w:rsidRPr="00802BD5">
        <w:rPr>
          <w:rFonts w:ascii="Times New Roman" w:hAnsi="Times New Roman"/>
          <w:color w:val="222222"/>
          <w:lang w:eastAsia="ru-RU"/>
        </w:rPr>
        <w:t> (Собрание законодательства Российской Федерации, 2000, № Ю, ст. 1131; 2001, № 26, ст. 2685; 2011, № 26, ст. 3803).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ботников, не достигших 18 лет.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3.10. В образовательных организациях высшего образования должны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3.10.1. При наличии собственной территории выделяются учебная, фи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культурно-спортивная, хозяйственная и жилая (при наличии студенческого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щежития) зоны.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тов 3.4, 3.5, 3.9, 3.6 Правил.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ченные на осуществление федерального государственного санитарно- эпид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миологического надзора о планируемых сроках заездов детей, режиме работы и количестве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Генеральная уборка собственной территории и всех помещений пров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дится перед началом каждой смены с применением моющих и дезинфициру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тактов с больными инфекционными заболеваниями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13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. Указанные сведения вн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сятся в справку не ранее чем за 3 рабочих дня до отъезда.</w:t>
      </w:r>
    </w:p>
    <w:p w:rsidR="00E15F4C" w:rsidRPr="00802BD5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hAnsi="Times New Roman"/>
          <w:color w:val="222222"/>
          <w:vertAlign w:val="superscript"/>
          <w:lang w:eastAsia="ru-RU"/>
        </w:rPr>
        <w:t>13 </w:t>
      </w:r>
      <w:r w:rsidRPr="00802BD5">
        <w:rPr>
          <w:rFonts w:ascii="Times New Roman" w:hAnsi="Times New Roman"/>
          <w:color w:val="222222"/>
          <w:lang w:eastAsia="ru-RU"/>
        </w:rPr>
        <w:t>форма № 079/у «Медицинская справка о состоянии здоровья ребенка, отъезжающего в организацию отдыха детей и их оздоровления» утверждена </w:t>
      </w:r>
      <w:hyperlink r:id="rId64" w:anchor="/document/99/420245402/" w:history="1">
        <w:r w:rsidRPr="00802BD5">
          <w:rPr>
            <w:rFonts w:ascii="Times New Roman" w:hAnsi="Times New Roman"/>
            <w:color w:val="01745C"/>
            <w:lang w:eastAsia="ru-RU"/>
          </w:rPr>
          <w:t>приказом Минздрава России от 15.12.2014 № 834н</w:t>
        </w:r>
      </w:hyperlink>
      <w:r w:rsidRPr="00802BD5">
        <w:rPr>
          <w:rFonts w:ascii="Times New Roman" w:hAnsi="Times New Roman"/>
          <w:color w:val="222222"/>
          <w:lang w:eastAsia="ru-RU"/>
        </w:rPr>
        <w:t> «Об утверждении унифицированных форм медицинской документации, используемых в медицинских о</w:t>
      </w:r>
      <w:r w:rsidRPr="00802BD5">
        <w:rPr>
          <w:rFonts w:ascii="Times New Roman" w:hAnsi="Times New Roman"/>
          <w:color w:val="222222"/>
          <w:lang w:eastAsia="ru-RU"/>
        </w:rPr>
        <w:t>р</w:t>
      </w:r>
      <w:r w:rsidRPr="00802BD5">
        <w:rPr>
          <w:rFonts w:ascii="Times New Roman" w:hAnsi="Times New Roman"/>
          <w:color w:val="222222"/>
          <w:lang w:eastAsia="ru-RU"/>
        </w:rPr>
        <w:t>ганизациях, оказывающих медицинскую помощь в амбулаторных условиях, и порядков по их запо</w:t>
      </w:r>
      <w:r w:rsidRPr="00802BD5">
        <w:rPr>
          <w:rFonts w:ascii="Times New Roman" w:hAnsi="Times New Roman"/>
          <w:color w:val="222222"/>
          <w:lang w:eastAsia="ru-RU"/>
        </w:rPr>
        <w:t>л</w:t>
      </w:r>
      <w:r w:rsidRPr="00802BD5">
        <w:rPr>
          <w:rFonts w:ascii="Times New Roman" w:hAnsi="Times New Roman"/>
          <w:color w:val="222222"/>
          <w:lang w:eastAsia="ru-RU"/>
        </w:rPr>
        <w:t>нению» (зарегистрирован Минюстом России 20.02.2015, регистрационный № 36160) с изменениями, внесенными </w:t>
      </w:r>
      <w:hyperlink r:id="rId65" w:anchor="/document/99/542620432/" w:history="1">
        <w:r w:rsidRPr="00802BD5">
          <w:rPr>
            <w:rFonts w:ascii="Times New Roman" w:hAnsi="Times New Roman"/>
            <w:color w:val="01745C"/>
            <w:lang w:eastAsia="ru-RU"/>
          </w:rPr>
          <w:t>приказами Минздрава России 09.01.2018 № 2н</w:t>
        </w:r>
      </w:hyperlink>
      <w:r w:rsidRPr="00802BD5">
        <w:rPr>
          <w:rFonts w:ascii="Times New Roman" w:hAnsi="Times New Roman"/>
          <w:color w:val="222222"/>
          <w:lang w:eastAsia="ru-RU"/>
        </w:rPr>
        <w:t> (зарегистрирован Минюстом России 04.04.2018, регистрационный №50614) и </w:t>
      </w:r>
      <w:hyperlink r:id="rId66" w:anchor="/document/99/566424215/" w:history="1">
        <w:r w:rsidRPr="00802BD5">
          <w:rPr>
            <w:rFonts w:ascii="Times New Roman" w:hAnsi="Times New Roman"/>
            <w:color w:val="01745C"/>
            <w:lang w:eastAsia="ru-RU"/>
          </w:rPr>
          <w:t>от 02.11.2020 № 1186н</w:t>
        </w:r>
      </w:hyperlink>
      <w:r w:rsidRPr="00802BD5">
        <w:rPr>
          <w:rFonts w:ascii="Times New Roman" w:hAnsi="Times New Roman"/>
          <w:color w:val="222222"/>
          <w:lang w:eastAsia="ru-RU"/>
        </w:rPr>
        <w:t> (зарегистрирован Минюстом России от 27.11.2020, регистрационный № 61121).</w:t>
      </w:r>
    </w:p>
    <w:p w:rsidR="00E15F4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прин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маются в организации, в которых созданы соответствующие условия для их пребывания.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телем Организации распорядком дня и в специальной зоне.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допускается пребывание на собственной территории Организации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сетителей, в том числе родителей (законных представителей) детей, вне спец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ально установленных мест.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чек; помещение (место) для просушивания одежды и обуви, помещение (место) стирки и глажения; помещение для обработки и хранения уборочного инвент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ря, для приготовления дезинфицирующих растворов - одно на отряд (или 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лой корпус); помещение для стирки белья, оборудованной горячим и холодным водоснабжением и водоотведением, тазами для стирки личных вещей и скам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ями (возможно использование в помещениях для стирки белья автоматических стиральных машин); помещение гладильной; место для хранения обуви, обор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дованное полками или стеллажами.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Помещения для стирки белья могут быть оборудованы в отдельном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Допускается использование двухъярусных кроватей при условии собл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дения нормы площади на одного ребенка и количества проживающих в комн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зданиях для проживания детей обеспечиваются условия для просуш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вания верхней одежды и обуви.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3.11.5. Минимальный набор помещений для оказания медицинской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мощи включает: кабинет врача; процедурный кабинет; изолятор; пост медици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изоляторе медицинского пункта предусматриваются не менее двух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лат (раздельно для капельных и кишечных инфекций). В составе помещений изолятора предусматриваются: туалет с раковиной для мытья рук, а также 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фетная с двумя моечными раковинами для мойки посуды и шкафами для ее хранения.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Возможно оборудование в медицинском пункте или в изоляторе душевой (ванной комнаты).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3.11.6. При использовании надворных туалетов обеспечивается искусс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венное освещение, наличие туалетной бумаги, условия для мытья рук мылом.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Хозяйствующим субъектом обеспечивается освещение дорожек, ведущих к туалетам.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сещению не допускаются.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Ежедневно должна проводиться бесконтактная термометрия детей и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трудников.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выявлении лиц с признаками инфекционных заболеваний и пов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шенной температурой во время нахождения их в хозяйствующем субъекте должны быть приняты меры по ограничению их контакта с иными лицами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средством размещения в помещения для оказания медицинской помощи или иные помещения, кроме вспомогательных,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14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 до приезда законных представит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лей (родителей или опекунов), до перевода в медицинскую организацию или до приезда скорой помощи.</w:t>
      </w:r>
    </w:p>
    <w:p w:rsidR="00E15F4C" w:rsidRPr="00802BD5" w:rsidRDefault="00E15F4C" w:rsidP="00802BD5">
      <w:pPr>
        <w:spacing w:after="0" w:line="240" w:lineRule="auto"/>
        <w:jc w:val="both"/>
        <w:rPr>
          <w:rFonts w:ascii="Times New Roman" w:hAnsi="Times New Roman"/>
          <w:color w:val="222222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hAnsi="Times New Roman"/>
          <w:color w:val="222222"/>
          <w:lang w:eastAsia="ru-RU"/>
        </w:rPr>
        <w:t>14 </w:t>
      </w:r>
      <w:hyperlink r:id="rId67" w:anchor="/document/99/901729631/XA00M9U2ND/" w:tooltip="[#101]" w:history="1">
        <w:r w:rsidRPr="00802BD5">
          <w:rPr>
            <w:rFonts w:ascii="Times New Roman" w:hAnsi="Times New Roman"/>
            <w:color w:val="01745C"/>
            <w:lang w:eastAsia="ru-RU"/>
          </w:rPr>
          <w:t>Статья 29</w:t>
        </w:r>
      </w:hyperlink>
      <w:r w:rsidRPr="00802BD5">
        <w:rPr>
          <w:rFonts w:ascii="Times New Roman" w:hAnsi="Times New Roman"/>
          <w:color w:val="222222"/>
          <w:lang w:eastAsia="ru-RU"/>
        </w:rPr>
        <w:t> Федерального закона от 30.03.1999 № 52-ФЗ «О санитарно-эпидемиологическом благ</w:t>
      </w:r>
      <w:r w:rsidRPr="00802BD5">
        <w:rPr>
          <w:rFonts w:ascii="Times New Roman" w:hAnsi="Times New Roman"/>
          <w:color w:val="222222"/>
          <w:lang w:eastAsia="ru-RU"/>
        </w:rPr>
        <w:t>о</w:t>
      </w:r>
      <w:r w:rsidRPr="00802BD5">
        <w:rPr>
          <w:rFonts w:ascii="Times New Roman" w:hAnsi="Times New Roman"/>
          <w:color w:val="222222"/>
          <w:lang w:eastAsia="ru-RU"/>
        </w:rPr>
        <w:t>получии населения» (Собрание законодательства Российской Федерации, 1999, № 14, ст. 1650; 2004, № 35, ст. 3607)</w:t>
      </w:r>
    </w:p>
    <w:p w:rsidR="00E15F4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для дезинфе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воздушной среды оборудуются приборами по обеззараживанию воздуха.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3.12. В организациях отдыха детей и их оздоровления с дневным преб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ванием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ченные осуществлять федеральный государственный санитарно- эпидемиол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3.12.2. Минимальный набор помещений включает игровые комнаты,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мещения для занятий кружков, спальные помещения (при организации сна), помещения для оказания медицинской помощи, спортивный зал, столовую, п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онных растворов.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помещениях пребывания (игровые, мастерские, помещения дополн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ность стирки постельного белья и полотенец родителями индивидуально для каждого ребенка.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3.12.4. Дети осматриваются на предмет присасывания клеща перед дне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ным сном, при возвращении детей после их выхода (экскурсия, поход) за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делы собственной территории хозяйственного субъекта.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правления в хозяйствующий субъект.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правляются в организации, в которых созданы условия для их пребывания.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 В палаточных лагерях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стоя и валежника, очистка от колючих кустарников и растительности с ядов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тыми плодами, а также ее аккарицидная обработка, мероприятия по борьбе с грызунами.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 палаточному лагерю должен быть обеспечен подъезд транспорта.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Смены проводятся при установившейся ночной температуре воздуха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тактов с больными инфекционными заболеваниями. Указанные сведения вн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сятся в справку не ранее чем за 3 рабочих дня до отъезда.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прин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маются в организации, в которых созданы условия для их пребывания.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3.13.3. Территория, на которой размещается палаточный лагерь, обозн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чается по периметру знаками.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 бытовая; административно-хозяйственная; физкультурно-оздоровительная.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Медицинский пункт (для палаточных лагерей с численностью несове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шеннолетних более 100 детей) размещают в помещении или отдельной палатке площадью не менее 4 м</w:t>
      </w:r>
      <w:r w:rsidRPr="0040395C">
        <w:rPr>
          <w:rFonts w:ascii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. Для изоляции заболевших детей используются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дельные помещения или палатки не более, чем на 3 места, совместное прож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вание в которых детей и персонала не допускается.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темное время суток обеспечивается дежурное освещение тропинок, 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дущих к туалетам.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3.13.4. По периметру размещения палаток оборудуется отвод для дожд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вых вод, палатки устанавливаются на настил.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Палатки должны быть непромокаемыми (или устанавливаться под те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3.13.5. Каждый проживающий в палаточном лагере обеспечивается инд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Могут использоваться личные теплоизоляционные коврики, спальные мешки, вкладыши.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Количество детей, проживающих в палатке должно соответствовать вм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стимости, указанной в техническом паспорте палатки.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случае оборудования индивидуального спального места с использов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нием личного инвентаря данные условия указываются в договоре на оказание услуг отдыха детей и их оздоровления.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3.13.6. В качестве источников питьевой воды используются существу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щие источники централизованного, нецентрализованного водоснабжения, 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возная питьевая вода.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Дезинфекция емкостей для доставки и хранения питьевой воды пров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дится разрешенными к применению препаратами, в соответствии с инструкц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ей производителя.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3.13.8. Запас постельного белья и вкладышей в спальные мешки форм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руется с учетом обеспечения смены комплекта не менее 1 раза в 7 календарных дней.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3.13.9. Организованная помывка детей должна проводиться не реже 1 раза в 7 календарных дней.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3.13.11. На территории санитарно-бытовой зоны палаточного лагеря ра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мещаются умывальники, душевые, место для мытья ног, место для стирки 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лья, сушки одежды, туалеты, место сбора мусора. Количество умывальников определяется из расчета 1 умывальник на 10 человек.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ми) для предметов личной гигиены и емкостями для теплой воды.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веса). Возле туалетов оборудуются рукомойники.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Туалеты выгребного типа организуют с надземной частью и водонепр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ницаемым выгребом. Глубина выгреба от поверхности земли рассчитывается в зависимости от уровня стояния грунтовых вод, но не менее 1 метра. Не допу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кается заполнение выгреба более чем на 2/3 объема. Также допускается испол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зовать биотуалеты.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3.13.12. При отсутствии условий для организованного вывоза органич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ских (пищевых) отходов в хозяйственной зоне для утилизации отходов обор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Мыльные воды должны проходить очистку через фильтр для улавливания мыльных вод.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Ямы-поглотители, ямы надворных туалетов, надворные туалеты еж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дневно обрабатываются раствором дезинфекционных средств.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3.13.15. Организация питания в палаточных лагерях осуществляется в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ответствии с абзацами вторым - четвертым, десятым пункта 2.4.6 Правил и 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нитарно-эпидемиологическими требованиями к организации общественного питания населения.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3.14. В организациях труда и отдыха (полевой практики) должны собл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3.14.1. В весенний, летний и осенний периоды в зависимости от климат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ческих условий выполнение сельскохозяйственных и других видов работ на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крытых площадках следует проводить в часы наименьшей инсоляции.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Дети должны работать в головных уборах.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3.14.2. Запрещается труд детей после 20:00 часов.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3.14.5. В зависимости от используемой формы для организации и разм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щения лагеря труда и отдыха к его обустройству применяются требования пунктов 3.10, 3.11, 3.12 Правил 3.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ния, содержащую в том числе сведения об отсутствии в течении 21 календарн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го дня контактов с больными инфекционными заболеваниями. Указанные св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дения вносятся в справку не ранее чем за 3 рабочих дня до направления в х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зяйствующий субъект.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3.15. При временном размещении организованных групп детей в общеж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тиях, гостиницах, турбазах, базах отдыха должны соблюдаться следующие тр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гиены, питания, организован питьевой режим.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зации, а также в помещениях, расположенных в подвальных и цокольных эт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жах.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3.15. При проведении массовых мероприятий с участием детей и молод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жи должны соблюдаться следующие требования: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3.16.1. Хозяйствующие субъекты деятельность которых связана с орган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зацией и проведением массовых мероприятий с участием детей и молодежи, в срок не позднее, чем за 1 месяц до начала мероприятия информируют террит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риальные органы, уполномоченные на осуществление федерального государс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венного санитарно-эпидемиологического надзора о планируемых сроках пров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дения мероприятия, о количестве участников, условиях доставки участников до планируемого места проведения мероприятия, условиях проживания, организ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ции питьевого режима, организации питания, сроках проведения дератизацио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ных, дезинсекционных мероприятиях и о противоклещевых обработках (в сл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чае если мероприятие проводится в теплое время года и в природных услов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ях).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4. При перевозке организованных групп детей железнодорожным тран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портом должны соблюдаться следующие санитарно-эпидемиологические тр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бования: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4.1. Организаторами поездок организованных групп детей железнод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рожным транспортом: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дования к месту назначения и обратно;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организуется питание организованных групп детей с интервалами не 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лее 4 часов;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организуется питьевой режим в пути следования и при доставке орган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зованных групп детей от железнодорожного вокзала до места назначения и 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ратно, а также при нахождении организованных групп детей на вокзале.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вождение группы детей медицинским работником.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4.3. При нахождении в пути свыше 1 дня организуется горячее питание.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Кратность приема пищи определяется временем нахождения групп детей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в пути следования, времени суток и в соответствии с физиологическими потребностями.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4.4. У каждого ребенка, входящего в состав организованной группы д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тей, должна быть медицинская справка об отсутствии контакта с инфекцио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ными больными, оформленная в период формирования группы не более чем за 3 рабочих дня до начала поездки.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4.5. Не менее чем за 3 рабочих дня до отправления группы детей желе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нодорожным транспортом информация об организации указанной поездки н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правляется в территориальные органы, уполномоченные на осуществление ф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дерального государственного санитарно-эпидемиологического надзора по ме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ту отправления с указанием следующих сведений: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адрес местонахождения организатора;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дата выезда, станция отправления и назначения, номер поезда и вагона, его вид;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количество детей и сопровождающих;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наличие медицинского сопровождения;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наименование и адрес конечного пункта назначения;</w:t>
      </w:r>
    </w:p>
    <w:p w:rsidR="00E15F4C" w:rsidRPr="0040395C" w:rsidRDefault="00E15F4C" w:rsidP="00802BD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hAnsi="Times New Roman"/>
          <w:color w:val="222222"/>
          <w:sz w:val="28"/>
          <w:szCs w:val="28"/>
          <w:lang w:eastAsia="ru-RU"/>
        </w:rPr>
        <w:t>планируемый тип питания в пути следования.</w:t>
      </w:r>
    </w:p>
    <w:p w:rsidR="00E15F4C" w:rsidRPr="0040395C" w:rsidRDefault="00E15F4C" w:rsidP="00802B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395C"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sectPr w:rsidR="00E15F4C" w:rsidRPr="0040395C" w:rsidSect="00802B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13DC"/>
    <w:multiLevelType w:val="multilevel"/>
    <w:tmpl w:val="2AA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95C"/>
    <w:rsid w:val="000417A8"/>
    <w:rsid w:val="000B1ED6"/>
    <w:rsid w:val="00166D2B"/>
    <w:rsid w:val="002F6449"/>
    <w:rsid w:val="0033399A"/>
    <w:rsid w:val="00396432"/>
    <w:rsid w:val="0040395C"/>
    <w:rsid w:val="00435ADA"/>
    <w:rsid w:val="00802BD5"/>
    <w:rsid w:val="008D181D"/>
    <w:rsid w:val="008E01B6"/>
    <w:rsid w:val="00A712C6"/>
    <w:rsid w:val="00CD64A2"/>
    <w:rsid w:val="00DA33B1"/>
    <w:rsid w:val="00E1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D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0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395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adtext">
    <w:name w:val="doc-lead__text"/>
    <w:basedOn w:val="Normal"/>
    <w:uiPriority w:val="99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info">
    <w:name w:val="copyright-info"/>
    <w:basedOn w:val="Normal"/>
    <w:uiPriority w:val="99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039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02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02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02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023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52</Pages>
  <Words>21601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1</cp:lastModifiedBy>
  <cp:revision>3</cp:revision>
  <dcterms:created xsi:type="dcterms:W3CDTF">2024-07-09T10:54:00Z</dcterms:created>
  <dcterms:modified xsi:type="dcterms:W3CDTF">2024-07-09T11:40:00Z</dcterms:modified>
</cp:coreProperties>
</file>